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EEA5A">
      <w:pPr>
        <w:jc w:val="center"/>
        <w:rPr>
          <w:b/>
          <w:bCs/>
          <w:sz w:val="36"/>
          <w:szCs w:val="36"/>
        </w:rPr>
      </w:pPr>
      <w:r>
        <w:rPr>
          <w:rFonts w:hint="eastAsia"/>
          <w:b/>
          <w:bCs/>
          <w:sz w:val="36"/>
          <w:szCs w:val="36"/>
        </w:rPr>
        <w:t>上海商学院高等学历继续教育</w:t>
      </w:r>
    </w:p>
    <w:p w14:paraId="2260B5B3">
      <w:pPr>
        <w:jc w:val="center"/>
        <w:rPr>
          <w:b/>
          <w:bCs/>
          <w:sz w:val="36"/>
          <w:szCs w:val="36"/>
        </w:rPr>
      </w:pPr>
      <w:r>
        <w:rPr>
          <w:rFonts w:hint="eastAsia"/>
          <w:b/>
          <w:bCs/>
          <w:sz w:val="36"/>
          <w:szCs w:val="36"/>
        </w:rPr>
        <w:t>电子商务专业学位课程学业水平考试大纲</w:t>
      </w:r>
    </w:p>
    <w:p w14:paraId="771770EC">
      <w:pPr>
        <w:jc w:val="center"/>
        <w:rPr>
          <w:rFonts w:hint="eastAsia"/>
          <w:b/>
          <w:bCs/>
          <w:sz w:val="36"/>
          <w:szCs w:val="36"/>
        </w:rPr>
      </w:pPr>
      <w:r>
        <w:rPr>
          <w:rFonts w:hint="eastAsia"/>
          <w:b/>
          <w:bCs/>
          <w:sz w:val="36"/>
          <w:szCs w:val="36"/>
        </w:rPr>
        <w:t>（2024年修订）</w:t>
      </w:r>
    </w:p>
    <w:p w14:paraId="2648277C">
      <w:pPr>
        <w:jc w:val="center"/>
        <w:rPr>
          <w:rFonts w:hint="eastAsia"/>
          <w:b/>
          <w:bCs/>
          <w:sz w:val="36"/>
          <w:szCs w:val="36"/>
        </w:rPr>
      </w:pPr>
    </w:p>
    <w:p w14:paraId="5F077F29">
      <w:pPr>
        <w:pStyle w:val="2"/>
        <w:widowControl/>
        <w:kinsoku w:val="0"/>
        <w:autoSpaceDE w:val="0"/>
        <w:autoSpaceDN w:val="0"/>
        <w:adjustRightInd w:val="0"/>
        <w:snapToGrid w:val="0"/>
        <w:spacing w:before="98" w:line="222" w:lineRule="auto"/>
        <w:ind w:left="43"/>
        <w:jc w:val="left"/>
        <w:textAlignment w:val="baseline"/>
        <w:outlineLvl w:val="1"/>
        <w:rPr>
          <w:rFonts w:ascii="仿宋_GB2312" w:hAnsi="仿宋_GB2312" w:eastAsia="仿宋_GB2312" w:cs="仿宋_GB2312"/>
          <w:b/>
          <w:bCs/>
          <w:color w:val="000000"/>
          <w:kern w:val="0"/>
          <w:lang w:eastAsia="zh-CN" w:bidi="ar"/>
        </w:rPr>
      </w:pPr>
      <w:r>
        <w:rPr>
          <w:rFonts w:hint="eastAsia" w:ascii="仿宋_GB2312" w:hAnsi="仿宋_GB2312" w:eastAsia="仿宋_GB2312" w:cs="仿宋_GB2312"/>
          <w:b/>
          <w:bCs/>
          <w:color w:val="000000"/>
          <w:kern w:val="0"/>
          <w:lang w:eastAsia="zh-CN" w:bidi="ar"/>
        </w:rPr>
        <w:t>一、考试性质与目标</w:t>
      </w:r>
    </w:p>
    <w:p w14:paraId="73B16929">
      <w:pPr>
        <w:widowControl/>
        <w:spacing w:line="360" w:lineRule="auto"/>
        <w:ind w:firstLine="592" w:firstLineChars="200"/>
        <w:jc w:val="left"/>
        <w:rPr>
          <w:rFonts w:ascii="仿宋" w:hAnsi="仿宋" w:eastAsia="仿宋" w:cs="仿宋"/>
          <w:spacing w:val="-2"/>
          <w:sz w:val="30"/>
          <w:szCs w:val="30"/>
        </w:rPr>
      </w:pPr>
      <w:r>
        <w:rPr>
          <w:rFonts w:hint="eastAsia" w:ascii="仿宋" w:hAnsi="仿宋" w:eastAsia="仿宋" w:cs="仿宋"/>
          <w:spacing w:val="-2"/>
          <w:sz w:val="30"/>
          <w:szCs w:val="30"/>
        </w:rPr>
        <w:t>上海商学院</w:t>
      </w:r>
      <w:r>
        <w:rPr>
          <w:rFonts w:ascii="仿宋" w:hAnsi="仿宋" w:eastAsia="仿宋" w:cs="仿宋"/>
          <w:spacing w:val="-2"/>
          <w:sz w:val="30"/>
          <w:szCs w:val="30"/>
        </w:rPr>
        <w:t>高等学历继续教育</w:t>
      </w:r>
      <w:r>
        <w:rPr>
          <w:rFonts w:hint="eastAsia" w:ascii="仿宋" w:hAnsi="仿宋" w:eastAsia="仿宋" w:cs="仿宋"/>
          <w:spacing w:val="-2"/>
          <w:sz w:val="30"/>
          <w:szCs w:val="30"/>
        </w:rPr>
        <w:t>电子商务专业学位课程学业水平</w:t>
      </w:r>
      <w:r>
        <w:rPr>
          <w:rFonts w:ascii="仿宋" w:hAnsi="仿宋" w:eastAsia="仿宋" w:cs="仿宋"/>
          <w:spacing w:val="-2"/>
          <w:sz w:val="30"/>
          <w:szCs w:val="30"/>
        </w:rPr>
        <w:t>考试</w:t>
      </w:r>
      <w:r>
        <w:rPr>
          <w:rFonts w:hint="eastAsia" w:ascii="仿宋" w:hAnsi="仿宋" w:eastAsia="仿宋" w:cs="仿宋"/>
          <w:spacing w:val="-2"/>
          <w:sz w:val="30"/>
          <w:szCs w:val="30"/>
        </w:rPr>
        <w:t>的统考科目包含</w:t>
      </w:r>
      <w:r>
        <w:rPr>
          <w:rFonts w:hint="eastAsia" w:ascii="仿宋" w:hAnsi="仿宋" w:eastAsia="仿宋" w:cs="仿宋"/>
          <w:spacing w:val="-2"/>
          <w:sz w:val="30"/>
          <w:szCs w:val="30"/>
          <w:u w:val="single"/>
        </w:rPr>
        <w:t>管理学原理、经济学原理、电子商务概论</w:t>
      </w:r>
      <w:r>
        <w:rPr>
          <w:rFonts w:hint="eastAsia" w:ascii="仿宋" w:hAnsi="仿宋" w:eastAsia="仿宋" w:cs="仿宋"/>
          <w:spacing w:val="-2"/>
          <w:sz w:val="30"/>
          <w:szCs w:val="30"/>
        </w:rPr>
        <w:t>三部分，</w:t>
      </w:r>
      <w:r>
        <w:rPr>
          <w:rFonts w:ascii="仿宋" w:hAnsi="仿宋" w:eastAsia="仿宋" w:cs="仿宋"/>
          <w:spacing w:val="-2"/>
          <w:sz w:val="30"/>
          <w:szCs w:val="30"/>
        </w:rPr>
        <w:t>旨在客观</w:t>
      </w:r>
      <w:r>
        <w:rPr>
          <w:rFonts w:hint="eastAsia" w:ascii="仿宋" w:hAnsi="仿宋" w:eastAsia="仿宋" w:cs="仿宋"/>
          <w:spacing w:val="-2"/>
          <w:sz w:val="30"/>
          <w:szCs w:val="30"/>
        </w:rPr>
        <w:t>检测学生对本专业基本理论、基本技能的掌握程度，考查学生综合运用知识和原理分析、解决专业相关问题的能力，以此判断本科毕业生的知识、能力、素养是否达到授予学士学位的</w:t>
      </w:r>
      <w:r>
        <w:rPr>
          <w:rFonts w:ascii="仿宋" w:hAnsi="仿宋" w:eastAsia="仿宋" w:cs="仿宋"/>
          <w:spacing w:val="-2"/>
          <w:sz w:val="30"/>
          <w:szCs w:val="30"/>
        </w:rPr>
        <w:t>标准</w:t>
      </w:r>
      <w:r>
        <w:rPr>
          <w:rFonts w:hint="eastAsia" w:ascii="仿宋" w:hAnsi="仿宋" w:eastAsia="仿宋" w:cs="仿宋"/>
          <w:spacing w:val="-2"/>
          <w:sz w:val="30"/>
          <w:szCs w:val="30"/>
        </w:rPr>
        <w:t>。</w:t>
      </w:r>
    </w:p>
    <w:p w14:paraId="61E05A00">
      <w:pPr>
        <w:widowControl/>
        <w:spacing w:line="360" w:lineRule="auto"/>
        <w:ind w:firstLine="600" w:firstLineChars="200"/>
        <w:jc w:val="left"/>
        <w:rPr>
          <w:rFonts w:ascii="仿宋_GB2312" w:hAnsi="仿宋_GB2312" w:eastAsia="仿宋_GB2312" w:cs="仿宋_GB2312"/>
          <w:color w:val="000000"/>
          <w:kern w:val="0"/>
          <w:sz w:val="30"/>
          <w:szCs w:val="30"/>
          <w:lang w:bidi="ar"/>
        </w:rPr>
      </w:pPr>
    </w:p>
    <w:p w14:paraId="29AB9B4D">
      <w:pPr>
        <w:widowControl/>
        <w:spacing w:line="360" w:lineRule="auto"/>
        <w:jc w:val="left"/>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bidi="ar"/>
        </w:rPr>
        <w:t>二、考试形式与试卷结构</w:t>
      </w:r>
    </w:p>
    <w:p w14:paraId="730EEA48">
      <w:pPr>
        <w:widowControl/>
        <w:spacing w:line="360" w:lineRule="auto"/>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（一）时长和总分：考试时长120分钟，满分为150分</w:t>
      </w:r>
    </w:p>
    <w:p w14:paraId="28CA2170">
      <w:pPr>
        <w:widowControl/>
        <w:spacing w:line="360" w:lineRule="auto"/>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（二）考试形式：线下、闭卷、笔试</w:t>
      </w:r>
    </w:p>
    <w:p w14:paraId="5F84C47B">
      <w:pPr>
        <w:widowControl/>
        <w:spacing w:line="360" w:lineRule="auto"/>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（三）试卷内容结构：</w:t>
      </w:r>
    </w:p>
    <w:p w14:paraId="518206F8">
      <w:pPr>
        <w:widowControl/>
        <w:spacing w:line="360" w:lineRule="auto"/>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管理学原理：50分</w:t>
      </w:r>
    </w:p>
    <w:p w14:paraId="6DC6692B">
      <w:pPr>
        <w:widowControl/>
        <w:spacing w:line="360" w:lineRule="auto"/>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经济学原理：50分</w:t>
      </w:r>
    </w:p>
    <w:p w14:paraId="1305A8B9">
      <w:pPr>
        <w:widowControl/>
        <w:spacing w:line="360" w:lineRule="auto"/>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电子商务概论：50分</w:t>
      </w:r>
    </w:p>
    <w:p w14:paraId="06DD53A3">
      <w:pPr>
        <w:widowControl/>
        <w:spacing w:line="360" w:lineRule="auto"/>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（三）试卷题型结构：</w:t>
      </w:r>
    </w:p>
    <w:p w14:paraId="1446D970">
      <w:pPr>
        <w:pStyle w:val="3"/>
        <w:widowControl/>
        <w:spacing w:beforeAutospacing="0" w:afterAutospacing="0" w:line="360" w:lineRule="auto"/>
        <w:ind w:firstLine="420" w:firstLineChars="0"/>
        <w:jc w:val="both"/>
        <w:rPr>
          <w:rFonts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单选题：30题，每题1分，共30分</w:t>
      </w:r>
    </w:p>
    <w:p w14:paraId="52FC9859">
      <w:pPr>
        <w:pStyle w:val="3"/>
        <w:widowControl/>
        <w:spacing w:beforeAutospacing="0" w:afterAutospacing="0" w:line="360" w:lineRule="auto"/>
        <w:ind w:firstLine="420" w:firstLineChars="0"/>
        <w:jc w:val="both"/>
        <w:rPr>
          <w:rFonts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多选题：15题，每题2分，共30分</w:t>
      </w:r>
    </w:p>
    <w:p w14:paraId="74798213">
      <w:pPr>
        <w:pStyle w:val="3"/>
        <w:widowControl/>
        <w:spacing w:beforeAutospacing="0" w:afterAutospacing="0" w:line="360" w:lineRule="auto"/>
        <w:ind w:firstLine="420" w:firstLineChars="0"/>
        <w:jc w:val="both"/>
        <w:rPr>
          <w:rFonts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简答题：3题，每题10分，共30分</w:t>
      </w:r>
    </w:p>
    <w:p w14:paraId="5C066664">
      <w:pPr>
        <w:widowControl/>
        <w:spacing w:line="360" w:lineRule="auto"/>
        <w:ind w:firstLine="420" w:firstLineChars="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综合题：3题，每题20分，共60分。</w:t>
      </w:r>
    </w:p>
    <w:p w14:paraId="66905027">
      <w:pPr>
        <w:widowControl/>
        <w:jc w:val="left"/>
        <w:rPr>
          <w:rFonts w:ascii="仿宋_GB2312" w:hAnsi="仿宋_GB2312" w:eastAsia="仿宋_GB2312" w:cs="仿宋_GB2312"/>
          <w:kern w:val="0"/>
          <w:sz w:val="30"/>
          <w:szCs w:val="30"/>
          <w:lang w:bidi="ar"/>
        </w:rPr>
      </w:pPr>
    </w:p>
    <w:p w14:paraId="30D0D35C">
      <w:pPr>
        <w:widowControl/>
        <w:jc w:val="left"/>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bidi="ar"/>
        </w:rPr>
        <w:t>三、考核内容及要求</w:t>
      </w:r>
    </w:p>
    <w:p w14:paraId="39FE804F">
      <w:pPr>
        <w:widowControl/>
        <w:jc w:val="left"/>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（一）管理学原理</w:t>
      </w:r>
    </w:p>
    <w:p w14:paraId="7ACC82E5">
      <w:pPr>
        <w:pStyle w:val="2"/>
        <w:spacing w:before="261" w:line="224" w:lineRule="auto"/>
        <w:ind w:left="646"/>
        <w:rPr>
          <w:lang w:eastAsia="zh-CN"/>
        </w:rPr>
      </w:pPr>
      <w:r>
        <w:rPr>
          <w:spacing w:val="-8"/>
          <w:u w:val="single"/>
          <w:lang w:eastAsia="zh-CN"/>
        </w:rPr>
        <w:t>1.</w:t>
      </w:r>
      <w:r>
        <w:rPr>
          <w:spacing w:val="21"/>
          <w:u w:val="single"/>
          <w:lang w:eastAsia="zh-CN"/>
        </w:rPr>
        <w:t xml:space="preserve"> </w:t>
      </w:r>
      <w:r>
        <w:rPr>
          <w:spacing w:val="-8"/>
          <w:u w:val="single"/>
          <w:lang w:eastAsia="zh-CN"/>
        </w:rPr>
        <w:t>组织与管理</w:t>
      </w:r>
    </w:p>
    <w:p w14:paraId="5DAB11E2">
      <w:pPr>
        <w:pStyle w:val="2"/>
        <w:spacing w:before="261" w:line="368" w:lineRule="auto"/>
        <w:ind w:left="635" w:right="2920" w:hanging="2"/>
        <w:rPr>
          <w:lang w:eastAsia="zh-CN"/>
        </w:rPr>
      </w:pPr>
      <w:r>
        <w:rPr>
          <w:spacing w:val="-2"/>
          <w:lang w:eastAsia="zh-CN"/>
        </w:rPr>
        <w:t>识记：组织的特征、管理的基本特征</w:t>
      </w:r>
      <w:r>
        <w:rPr>
          <w:spacing w:val="11"/>
          <w:lang w:eastAsia="zh-CN"/>
        </w:rPr>
        <w:t xml:space="preserve"> </w:t>
      </w:r>
      <w:r>
        <w:rPr>
          <w:spacing w:val="-3"/>
          <w:lang w:eastAsia="zh-CN"/>
        </w:rPr>
        <w:t>理解：管理工作的内容</w:t>
      </w:r>
    </w:p>
    <w:p w14:paraId="19E5C7C5">
      <w:pPr>
        <w:pStyle w:val="2"/>
        <w:spacing w:before="52" w:line="222" w:lineRule="auto"/>
        <w:ind w:left="633"/>
        <w:rPr>
          <w:lang w:eastAsia="zh-CN"/>
        </w:rPr>
      </w:pPr>
      <w:r>
        <w:rPr>
          <w:spacing w:val="-3"/>
          <w:lang w:eastAsia="zh-CN"/>
        </w:rPr>
        <w:t>应用：管理的本质</w:t>
      </w:r>
    </w:p>
    <w:p w14:paraId="2A926EED">
      <w:pPr>
        <w:pStyle w:val="2"/>
        <w:spacing w:before="263" w:line="222" w:lineRule="auto"/>
        <w:ind w:left="628"/>
        <w:rPr>
          <w:lang w:eastAsia="zh-CN"/>
        </w:rPr>
      </w:pPr>
      <w:r>
        <w:rPr>
          <w:spacing w:val="-5"/>
          <w:u w:val="single"/>
          <w:lang w:eastAsia="zh-CN"/>
        </w:rPr>
        <w:t>2.</w:t>
      </w:r>
      <w:r>
        <w:rPr>
          <w:spacing w:val="43"/>
          <w:u w:val="single"/>
          <w:lang w:eastAsia="zh-CN"/>
        </w:rPr>
        <w:t xml:space="preserve"> </w:t>
      </w:r>
      <w:r>
        <w:rPr>
          <w:spacing w:val="-5"/>
          <w:u w:val="single"/>
          <w:lang w:eastAsia="zh-CN"/>
        </w:rPr>
        <w:t>管理的基本原理与方法</w:t>
      </w:r>
    </w:p>
    <w:p w14:paraId="232C6886">
      <w:pPr>
        <w:pStyle w:val="2"/>
        <w:spacing w:before="261" w:line="369" w:lineRule="auto"/>
        <w:ind w:left="635" w:right="13" w:hanging="2"/>
        <w:rPr>
          <w:lang w:eastAsia="zh-CN"/>
        </w:rPr>
      </w:pPr>
      <w:r>
        <w:rPr>
          <w:spacing w:val="-5"/>
          <w:lang w:eastAsia="zh-CN"/>
        </w:rPr>
        <w:t>识记：管理的基本原理、管理的基本方法、管理的基本工具</w:t>
      </w:r>
      <w:r>
        <w:rPr>
          <w:spacing w:val="15"/>
          <w:lang w:eastAsia="zh-CN"/>
        </w:rPr>
        <w:t xml:space="preserve"> </w:t>
      </w:r>
      <w:r>
        <w:rPr>
          <w:spacing w:val="-2"/>
          <w:lang w:eastAsia="zh-CN"/>
        </w:rPr>
        <w:t>理</w:t>
      </w:r>
      <w:r>
        <w:rPr>
          <w:rFonts w:hint="eastAsia"/>
          <w:spacing w:val="-2"/>
          <w:lang w:eastAsia="zh-CN"/>
        </w:rPr>
        <w:tab/>
      </w:r>
      <w:r>
        <w:rPr>
          <w:rFonts w:hint="eastAsia"/>
          <w:spacing w:val="-2"/>
          <w:lang w:eastAsia="zh-CN"/>
        </w:rPr>
        <w:tab/>
      </w:r>
      <w:r>
        <w:rPr>
          <w:spacing w:val="-2"/>
          <w:lang w:eastAsia="zh-CN"/>
        </w:rPr>
        <w:t>解：社会经济系统的共同特征</w:t>
      </w:r>
    </w:p>
    <w:p w14:paraId="65FA1473">
      <w:pPr>
        <w:pStyle w:val="2"/>
        <w:spacing w:before="51" w:line="223" w:lineRule="auto"/>
        <w:ind w:left="633"/>
        <w:rPr>
          <w:lang w:eastAsia="zh-CN"/>
        </w:rPr>
      </w:pPr>
      <w:r>
        <w:rPr>
          <w:spacing w:val="-2"/>
          <w:lang w:eastAsia="zh-CN"/>
        </w:rPr>
        <w:t>应用：组织管理活动应注意的几个方面</w:t>
      </w:r>
    </w:p>
    <w:p w14:paraId="5D6CEB71">
      <w:pPr>
        <w:pStyle w:val="2"/>
        <w:spacing w:before="261" w:line="221" w:lineRule="auto"/>
        <w:ind w:left="630"/>
        <w:rPr>
          <w:lang w:eastAsia="zh-CN"/>
        </w:rPr>
      </w:pPr>
      <w:r>
        <w:rPr>
          <w:spacing w:val="-6"/>
          <w:u w:val="single"/>
          <w:lang w:eastAsia="zh-CN"/>
        </w:rPr>
        <w:t>3.</w:t>
      </w:r>
      <w:r>
        <w:rPr>
          <w:spacing w:val="29"/>
          <w:u w:val="single"/>
          <w:lang w:eastAsia="zh-CN"/>
        </w:rPr>
        <w:t xml:space="preserve"> </w:t>
      </w:r>
      <w:r>
        <w:rPr>
          <w:spacing w:val="-6"/>
          <w:u w:val="single"/>
          <w:lang w:eastAsia="zh-CN"/>
        </w:rPr>
        <w:t>古典管理理论</w:t>
      </w:r>
    </w:p>
    <w:p w14:paraId="7F49ACC5">
      <w:pPr>
        <w:pStyle w:val="2"/>
        <w:spacing w:before="265" w:line="221" w:lineRule="auto"/>
        <w:ind w:left="633"/>
        <w:rPr>
          <w:lang w:eastAsia="zh-CN"/>
        </w:rPr>
      </w:pPr>
      <w:r>
        <w:rPr>
          <w:spacing w:val="-2"/>
          <w:lang w:eastAsia="zh-CN"/>
        </w:rPr>
        <w:t>识记：古典管理理论代表人物、权力的类型</w:t>
      </w:r>
    </w:p>
    <w:p w14:paraId="763B6D5E">
      <w:pPr>
        <w:pStyle w:val="2"/>
        <w:spacing w:before="265" w:line="222" w:lineRule="auto"/>
        <w:ind w:left="636"/>
        <w:rPr>
          <w:lang w:eastAsia="zh-CN"/>
        </w:rPr>
      </w:pPr>
      <w:r>
        <w:rPr>
          <w:spacing w:val="-2"/>
          <w:lang w:eastAsia="zh-CN"/>
        </w:rPr>
        <w:t>理解：法约尔管理原则、管理要素</w:t>
      </w:r>
    </w:p>
    <w:p w14:paraId="1FF09FBA">
      <w:pPr>
        <w:pStyle w:val="2"/>
        <w:spacing w:before="262" w:line="360" w:lineRule="auto"/>
        <w:ind w:left="623" w:right="2920" w:firstLine="10"/>
        <w:rPr>
          <w:lang w:eastAsia="zh-CN"/>
        </w:rPr>
      </w:pPr>
      <w:r>
        <w:rPr>
          <w:spacing w:val="-2"/>
          <w:lang w:eastAsia="zh-CN"/>
        </w:rPr>
        <w:t>应用：泰勒科学管理理论的主要主张</w:t>
      </w:r>
      <w:r>
        <w:rPr>
          <w:spacing w:val="11"/>
          <w:lang w:eastAsia="zh-CN"/>
        </w:rPr>
        <w:t xml:space="preserve"> </w:t>
      </w:r>
      <w:r>
        <w:rPr>
          <w:spacing w:val="-2"/>
          <w:u w:val="single"/>
          <w:lang w:eastAsia="zh-CN"/>
        </w:rPr>
        <w:t>4. 现代管理流派</w:t>
      </w:r>
    </w:p>
    <w:p w14:paraId="1F489D3A">
      <w:pPr>
        <w:pStyle w:val="2"/>
        <w:adjustRightInd w:val="0"/>
        <w:snapToGrid w:val="0"/>
        <w:spacing w:before="172" w:line="360" w:lineRule="auto"/>
        <w:ind w:left="628" w:right="13"/>
        <w:rPr>
          <w:lang w:eastAsia="zh-CN"/>
        </w:rPr>
      </w:pPr>
      <w:r>
        <w:rPr>
          <w:spacing w:val="-4"/>
          <w:lang w:eastAsia="zh-CN"/>
        </w:rPr>
        <w:t>识记：协作系统的三个基本要素、组织的基本</w:t>
      </w:r>
      <w:r>
        <w:rPr>
          <w:spacing w:val="-5"/>
          <w:lang w:eastAsia="zh-CN"/>
        </w:rPr>
        <w:t>构成、组织结</w:t>
      </w:r>
      <w:r>
        <w:rPr>
          <w:lang w:eastAsia="zh-CN"/>
        </w:rPr>
        <w:t xml:space="preserve"> </w:t>
      </w:r>
      <w:r>
        <w:rPr>
          <w:spacing w:val="-4"/>
          <w:lang w:eastAsia="zh-CN"/>
        </w:rPr>
        <w:t>构</w:t>
      </w:r>
      <w:r>
        <w:rPr>
          <w:rFonts w:hint="eastAsia"/>
          <w:spacing w:val="-4"/>
          <w:lang w:eastAsia="zh-CN"/>
        </w:rPr>
        <w:tab/>
      </w:r>
      <w:r>
        <w:rPr>
          <w:rFonts w:hint="eastAsia"/>
          <w:spacing w:val="-4"/>
          <w:lang w:eastAsia="zh-CN"/>
        </w:rPr>
        <w:tab/>
      </w:r>
      <w:r>
        <w:rPr>
          <w:spacing w:val="-4"/>
          <w:lang w:eastAsia="zh-CN"/>
        </w:rPr>
        <w:t>的基本形态</w:t>
      </w:r>
    </w:p>
    <w:p w14:paraId="0C2A5F6F">
      <w:pPr>
        <w:pStyle w:val="2"/>
        <w:adjustRightInd w:val="0"/>
        <w:snapToGrid w:val="0"/>
        <w:spacing w:before="48" w:line="360" w:lineRule="auto"/>
        <w:ind w:left="641" w:right="13" w:hanging="10"/>
        <w:rPr>
          <w:lang w:eastAsia="zh-CN"/>
        </w:rPr>
      </w:pPr>
      <w:r>
        <w:rPr>
          <w:spacing w:val="-5"/>
          <w:lang w:eastAsia="zh-CN"/>
        </w:rPr>
        <w:t>理解：权变理论的主要观点、决策理论的主要观点、管理科</w:t>
      </w:r>
      <w:r>
        <w:rPr>
          <w:spacing w:val="18"/>
          <w:lang w:eastAsia="zh-CN"/>
        </w:rPr>
        <w:t xml:space="preserve"> </w:t>
      </w:r>
      <w:r>
        <w:rPr>
          <w:spacing w:val="-5"/>
          <w:lang w:eastAsia="zh-CN"/>
        </w:rPr>
        <w:t>学</w:t>
      </w:r>
      <w:r>
        <w:rPr>
          <w:rFonts w:hint="eastAsia"/>
          <w:spacing w:val="-5"/>
          <w:lang w:eastAsia="zh-CN"/>
        </w:rPr>
        <w:tab/>
      </w:r>
      <w:r>
        <w:rPr>
          <w:rFonts w:hint="eastAsia"/>
          <w:spacing w:val="-5"/>
          <w:lang w:eastAsia="zh-CN"/>
        </w:rPr>
        <w:tab/>
      </w:r>
      <w:r>
        <w:rPr>
          <w:spacing w:val="-5"/>
          <w:lang w:eastAsia="zh-CN"/>
        </w:rPr>
        <w:t>学派的前提假设</w:t>
      </w:r>
    </w:p>
    <w:p w14:paraId="0992A37D">
      <w:pPr>
        <w:pStyle w:val="2"/>
        <w:adjustRightInd w:val="0"/>
        <w:snapToGrid w:val="0"/>
        <w:spacing w:before="50" w:line="360" w:lineRule="auto"/>
        <w:ind w:left="630" w:right="2020" w:firstLine="3"/>
        <w:rPr>
          <w:spacing w:val="17"/>
          <w:lang w:eastAsia="zh-CN"/>
        </w:rPr>
      </w:pPr>
      <w:r>
        <w:rPr>
          <w:spacing w:val="-2"/>
          <w:lang w:eastAsia="zh-CN"/>
        </w:rPr>
        <w:t>应用：经理人员的职能、六种基本协调机制</w:t>
      </w:r>
      <w:r>
        <w:rPr>
          <w:spacing w:val="17"/>
          <w:lang w:eastAsia="zh-CN"/>
        </w:rPr>
        <w:t xml:space="preserve"> </w:t>
      </w:r>
    </w:p>
    <w:p w14:paraId="1378ABC2">
      <w:pPr>
        <w:pStyle w:val="2"/>
        <w:spacing w:before="50" w:line="370" w:lineRule="auto"/>
        <w:ind w:left="630" w:right="2020" w:firstLine="3"/>
        <w:rPr>
          <w:lang w:eastAsia="zh-CN"/>
        </w:rPr>
      </w:pPr>
      <w:r>
        <w:rPr>
          <w:spacing w:val="-9"/>
          <w:u w:val="single"/>
          <w:lang w:eastAsia="zh-CN"/>
        </w:rPr>
        <w:t>5.</w:t>
      </w:r>
      <w:r>
        <w:rPr>
          <w:spacing w:val="53"/>
          <w:u w:val="single"/>
          <w:lang w:eastAsia="zh-CN"/>
        </w:rPr>
        <w:t xml:space="preserve"> </w:t>
      </w:r>
      <w:r>
        <w:rPr>
          <w:spacing w:val="-9"/>
          <w:u w:val="single"/>
          <w:lang w:eastAsia="zh-CN"/>
        </w:rPr>
        <w:t>当代管理理论</w:t>
      </w:r>
    </w:p>
    <w:p w14:paraId="0863EFAF">
      <w:pPr>
        <w:pStyle w:val="2"/>
        <w:spacing w:before="46" w:line="221" w:lineRule="auto"/>
        <w:ind w:left="633"/>
        <w:rPr>
          <w:lang w:eastAsia="zh-CN"/>
        </w:rPr>
      </w:pPr>
      <w:r>
        <w:rPr>
          <w:spacing w:val="-2"/>
          <w:lang w:eastAsia="zh-CN"/>
        </w:rPr>
        <w:t>识记：组织趋同的三种不同机制</w:t>
      </w:r>
    </w:p>
    <w:p w14:paraId="352BBFB5">
      <w:pPr>
        <w:pStyle w:val="2"/>
        <w:spacing w:before="265" w:line="221" w:lineRule="auto"/>
        <w:ind w:left="636"/>
        <w:rPr>
          <w:lang w:eastAsia="zh-CN"/>
        </w:rPr>
      </w:pPr>
      <w:r>
        <w:rPr>
          <w:spacing w:val="-1"/>
          <w:lang w:eastAsia="zh-CN"/>
        </w:rPr>
        <w:t>理解：制度自然化的三种机制、业务流程再造的七原则</w:t>
      </w:r>
    </w:p>
    <w:p w14:paraId="5747634C">
      <w:pPr>
        <w:pStyle w:val="2"/>
        <w:spacing w:before="265" w:line="369" w:lineRule="auto"/>
        <w:ind w:left="626" w:right="4420" w:firstLine="6"/>
        <w:rPr>
          <w:lang w:eastAsia="zh-CN"/>
        </w:rPr>
      </w:pPr>
      <w:r>
        <w:rPr>
          <w:spacing w:val="-2"/>
          <w:lang w:eastAsia="zh-CN"/>
        </w:rPr>
        <w:t>应用：业务流程再造过程</w:t>
      </w:r>
      <w:r>
        <w:rPr>
          <w:spacing w:val="1"/>
          <w:lang w:eastAsia="zh-CN"/>
        </w:rPr>
        <w:t xml:space="preserve"> </w:t>
      </w:r>
      <w:r>
        <w:rPr>
          <w:spacing w:val="-5"/>
          <w:u w:val="single"/>
          <w:lang w:eastAsia="zh-CN"/>
        </w:rPr>
        <w:t>6.</w:t>
      </w:r>
      <w:r>
        <w:rPr>
          <w:spacing w:val="24"/>
          <w:u w:val="single"/>
          <w:lang w:eastAsia="zh-CN"/>
        </w:rPr>
        <w:t xml:space="preserve"> </w:t>
      </w:r>
      <w:r>
        <w:rPr>
          <w:spacing w:val="-5"/>
          <w:u w:val="single"/>
          <w:lang w:eastAsia="zh-CN"/>
        </w:rPr>
        <w:t>决策及其任务</w:t>
      </w:r>
    </w:p>
    <w:p w14:paraId="2DC6B7FC">
      <w:pPr>
        <w:pStyle w:val="2"/>
        <w:spacing w:before="48" w:line="222" w:lineRule="auto"/>
        <w:ind w:left="633"/>
        <w:rPr>
          <w:lang w:eastAsia="zh-CN"/>
        </w:rPr>
      </w:pPr>
      <w:r>
        <w:rPr>
          <w:spacing w:val="-2"/>
          <w:lang w:eastAsia="zh-CN"/>
        </w:rPr>
        <w:t>识记：决策的要素、计划体系的四阶段</w:t>
      </w:r>
    </w:p>
    <w:p w14:paraId="686ECB3E">
      <w:pPr>
        <w:pStyle w:val="2"/>
        <w:spacing w:before="264" w:line="222" w:lineRule="auto"/>
        <w:ind w:left="636"/>
        <w:rPr>
          <w:lang w:eastAsia="zh-CN"/>
        </w:rPr>
      </w:pPr>
      <w:r>
        <w:rPr>
          <w:spacing w:val="-3"/>
          <w:lang w:eastAsia="zh-CN"/>
        </w:rPr>
        <w:t>理解：决策与计划的关系</w:t>
      </w:r>
    </w:p>
    <w:p w14:paraId="6BF536EA">
      <w:pPr>
        <w:pStyle w:val="2"/>
        <w:spacing w:before="263" w:line="222" w:lineRule="auto"/>
        <w:ind w:left="633"/>
        <w:rPr>
          <w:lang w:eastAsia="zh-CN"/>
        </w:rPr>
      </w:pPr>
      <w:r>
        <w:rPr>
          <w:spacing w:val="-3"/>
          <w:lang w:eastAsia="zh-CN"/>
        </w:rPr>
        <w:t>应用：决策的任务</w:t>
      </w:r>
    </w:p>
    <w:p w14:paraId="0318CBE1">
      <w:pPr>
        <w:pStyle w:val="2"/>
        <w:spacing w:before="264" w:line="222" w:lineRule="auto"/>
        <w:ind w:left="631"/>
        <w:rPr>
          <w:lang w:eastAsia="zh-CN"/>
        </w:rPr>
      </w:pPr>
      <w:r>
        <w:rPr>
          <w:spacing w:val="-2"/>
          <w:u w:val="single"/>
          <w:lang w:eastAsia="zh-CN"/>
        </w:rPr>
        <w:t>7. 决策的类型与特征</w:t>
      </w:r>
    </w:p>
    <w:p w14:paraId="3B51873F">
      <w:pPr>
        <w:pStyle w:val="2"/>
        <w:spacing w:before="263" w:line="222" w:lineRule="auto"/>
        <w:ind w:left="633"/>
        <w:rPr>
          <w:lang w:eastAsia="zh-CN"/>
        </w:rPr>
      </w:pPr>
      <w:r>
        <w:rPr>
          <w:spacing w:val="-3"/>
          <w:lang w:eastAsia="zh-CN"/>
        </w:rPr>
        <w:t>识记：决策的特征</w:t>
      </w:r>
    </w:p>
    <w:p w14:paraId="14F664E0">
      <w:pPr>
        <w:pStyle w:val="2"/>
        <w:spacing w:before="262" w:line="221" w:lineRule="auto"/>
        <w:ind w:left="636"/>
        <w:rPr>
          <w:lang w:eastAsia="zh-CN"/>
        </w:rPr>
      </w:pPr>
      <w:r>
        <w:rPr>
          <w:spacing w:val="-2"/>
          <w:lang w:eastAsia="zh-CN"/>
        </w:rPr>
        <w:t>理解：根据环境可控程度分类决策</w:t>
      </w:r>
    </w:p>
    <w:p w14:paraId="60EADE2A">
      <w:pPr>
        <w:pStyle w:val="2"/>
        <w:spacing w:before="266" w:line="369" w:lineRule="auto"/>
        <w:ind w:left="625" w:right="3820" w:firstLine="8"/>
        <w:rPr>
          <w:lang w:eastAsia="zh-CN"/>
        </w:rPr>
      </w:pPr>
      <w:r>
        <w:rPr>
          <w:spacing w:val="-2"/>
          <w:lang w:eastAsia="zh-CN"/>
        </w:rPr>
        <w:t>应用：群体决策的优点和问题</w:t>
      </w:r>
      <w:r>
        <w:rPr>
          <w:spacing w:val="5"/>
          <w:lang w:eastAsia="zh-CN"/>
        </w:rPr>
        <w:t xml:space="preserve"> </w:t>
      </w:r>
      <w:r>
        <w:rPr>
          <w:spacing w:val="-2"/>
          <w:u w:val="single"/>
          <w:lang w:eastAsia="zh-CN"/>
        </w:rPr>
        <w:t>8. 决策过程与影响因素</w:t>
      </w:r>
    </w:p>
    <w:p w14:paraId="0D36C636">
      <w:pPr>
        <w:pStyle w:val="2"/>
        <w:spacing w:before="49" w:line="222" w:lineRule="auto"/>
        <w:ind w:left="633"/>
        <w:rPr>
          <w:lang w:eastAsia="zh-CN"/>
        </w:rPr>
      </w:pPr>
      <w:r>
        <w:rPr>
          <w:spacing w:val="-1"/>
          <w:lang w:eastAsia="zh-CN"/>
        </w:rPr>
        <w:t>识记：决策的影响因素、提高决策效率的三条原则</w:t>
      </w:r>
    </w:p>
    <w:p w14:paraId="229744CB">
      <w:pPr>
        <w:pStyle w:val="2"/>
        <w:spacing w:before="263" w:line="222" w:lineRule="auto"/>
        <w:ind w:left="636"/>
        <w:rPr>
          <w:lang w:eastAsia="zh-CN"/>
        </w:rPr>
      </w:pPr>
      <w:r>
        <w:rPr>
          <w:spacing w:val="-2"/>
          <w:lang w:eastAsia="zh-CN"/>
        </w:rPr>
        <w:t>理解：不确定决策四个基本准则</w:t>
      </w:r>
    </w:p>
    <w:p w14:paraId="5B02C2DD">
      <w:pPr>
        <w:pStyle w:val="2"/>
        <w:spacing w:before="264" w:line="369" w:lineRule="auto"/>
        <w:ind w:left="625" w:right="4120" w:firstLine="8"/>
        <w:rPr>
          <w:lang w:eastAsia="zh-CN"/>
        </w:rPr>
      </w:pPr>
      <w:r>
        <w:rPr>
          <w:spacing w:val="-2"/>
          <w:lang w:eastAsia="zh-CN"/>
        </w:rPr>
        <w:t>应用：决策过程六阶段模型</w:t>
      </w:r>
      <w:r>
        <w:rPr>
          <w:spacing w:val="3"/>
          <w:lang w:eastAsia="zh-CN"/>
        </w:rPr>
        <w:t xml:space="preserve"> </w:t>
      </w:r>
      <w:r>
        <w:rPr>
          <w:spacing w:val="-1"/>
          <w:u w:val="single"/>
          <w:lang w:eastAsia="zh-CN"/>
        </w:rPr>
        <w:t>9. 组织的内外部环境要素</w:t>
      </w:r>
    </w:p>
    <w:p w14:paraId="43B9E55B">
      <w:pPr>
        <w:pStyle w:val="2"/>
        <w:spacing w:before="172" w:line="222" w:lineRule="auto"/>
        <w:ind w:left="633"/>
        <w:rPr>
          <w:lang w:eastAsia="zh-CN"/>
        </w:rPr>
      </w:pPr>
      <w:r>
        <w:rPr>
          <w:spacing w:val="-1"/>
          <w:lang w:eastAsia="zh-CN"/>
        </w:rPr>
        <w:t>识记：宏观环境五条、微观环境五条、组织内部环境</w:t>
      </w:r>
    </w:p>
    <w:p w14:paraId="203EB1EC">
      <w:pPr>
        <w:pStyle w:val="2"/>
        <w:spacing w:before="263" w:line="222" w:lineRule="auto"/>
        <w:ind w:left="636"/>
        <w:rPr>
          <w:lang w:eastAsia="zh-CN"/>
        </w:rPr>
      </w:pPr>
      <w:r>
        <w:rPr>
          <w:spacing w:val="-2"/>
          <w:lang w:eastAsia="zh-CN"/>
        </w:rPr>
        <w:t>理解：环境各层次间的关系</w:t>
      </w:r>
    </w:p>
    <w:p w14:paraId="52FF52EC">
      <w:pPr>
        <w:pStyle w:val="2"/>
        <w:spacing w:before="263" w:line="368" w:lineRule="auto"/>
        <w:ind w:left="645" w:right="2245" w:hanging="12"/>
        <w:rPr>
          <w:lang w:eastAsia="zh-CN"/>
        </w:rPr>
      </w:pPr>
      <w:r>
        <w:rPr>
          <w:spacing w:val="-3"/>
          <w:lang w:eastAsia="zh-CN"/>
        </w:rPr>
        <w:t>应用：波特五种力量模型、SWOT</w:t>
      </w:r>
      <w:r>
        <w:rPr>
          <w:spacing w:val="-37"/>
          <w:lang w:eastAsia="zh-CN"/>
        </w:rPr>
        <w:t xml:space="preserve"> </w:t>
      </w:r>
      <w:r>
        <w:rPr>
          <w:spacing w:val="-3"/>
          <w:lang w:eastAsia="zh-CN"/>
        </w:rPr>
        <w:t>分析方法</w:t>
      </w:r>
      <w:r>
        <w:rPr>
          <w:lang w:eastAsia="zh-CN"/>
        </w:rPr>
        <w:t xml:space="preserve"> </w:t>
      </w:r>
      <w:r>
        <w:rPr>
          <w:spacing w:val="-3"/>
          <w:u w:val="single"/>
          <w:lang w:eastAsia="zh-CN"/>
        </w:rPr>
        <w:t>10. 理性决策与非理性决策</w:t>
      </w:r>
    </w:p>
    <w:p w14:paraId="213306F7">
      <w:pPr>
        <w:pStyle w:val="2"/>
        <w:spacing w:before="51" w:line="220" w:lineRule="auto"/>
        <w:ind w:left="633"/>
        <w:rPr>
          <w:lang w:eastAsia="zh-CN"/>
        </w:rPr>
      </w:pPr>
      <w:r>
        <w:rPr>
          <w:spacing w:val="-1"/>
          <w:lang w:eastAsia="zh-CN"/>
        </w:rPr>
        <w:t>识记：行为决策代表性模型、非理性决策模型</w:t>
      </w:r>
    </w:p>
    <w:p w14:paraId="3A13754C">
      <w:pPr>
        <w:pStyle w:val="2"/>
        <w:spacing w:before="266" w:line="220" w:lineRule="auto"/>
        <w:ind w:left="636"/>
        <w:rPr>
          <w:lang w:eastAsia="zh-CN"/>
        </w:rPr>
      </w:pPr>
      <w:r>
        <w:rPr>
          <w:spacing w:val="-2"/>
          <w:lang w:eastAsia="zh-CN"/>
        </w:rPr>
        <w:t>理解：理性决策的要点、行为决策</w:t>
      </w:r>
    </w:p>
    <w:p w14:paraId="6F261706">
      <w:pPr>
        <w:pStyle w:val="2"/>
        <w:spacing w:before="267" w:line="369" w:lineRule="auto"/>
        <w:ind w:left="645" w:right="4420" w:hanging="12"/>
        <w:rPr>
          <w:lang w:eastAsia="zh-CN"/>
        </w:rPr>
      </w:pPr>
      <w:r>
        <w:rPr>
          <w:spacing w:val="-2"/>
          <w:lang w:eastAsia="zh-CN"/>
        </w:rPr>
        <w:t>应用：理性决策主要环节</w:t>
      </w:r>
      <w:r>
        <w:rPr>
          <w:spacing w:val="1"/>
          <w:lang w:eastAsia="zh-CN"/>
        </w:rPr>
        <w:t xml:space="preserve"> </w:t>
      </w:r>
      <w:r>
        <w:rPr>
          <w:spacing w:val="-8"/>
          <w:u w:val="single"/>
          <w:lang w:eastAsia="zh-CN"/>
        </w:rPr>
        <w:t>11.</w:t>
      </w:r>
      <w:r>
        <w:rPr>
          <w:spacing w:val="22"/>
          <w:u w:val="single"/>
          <w:lang w:eastAsia="zh-CN"/>
        </w:rPr>
        <w:t xml:space="preserve"> </w:t>
      </w:r>
      <w:r>
        <w:rPr>
          <w:spacing w:val="-8"/>
          <w:u w:val="single"/>
          <w:lang w:eastAsia="zh-CN"/>
        </w:rPr>
        <w:t>决策方法</w:t>
      </w:r>
    </w:p>
    <w:p w14:paraId="6F2A46A5">
      <w:pPr>
        <w:pStyle w:val="2"/>
        <w:spacing w:before="49" w:line="219" w:lineRule="auto"/>
        <w:ind w:left="633"/>
        <w:rPr>
          <w:lang w:eastAsia="zh-CN"/>
        </w:rPr>
      </w:pPr>
      <w:r>
        <w:rPr>
          <w:spacing w:val="-2"/>
          <w:lang w:eastAsia="zh-CN"/>
        </w:rPr>
        <w:t>识记：决策背景的性质、决策背景分析步骤</w:t>
      </w:r>
    </w:p>
    <w:p w14:paraId="3BF6D5BA">
      <w:pPr>
        <w:pStyle w:val="2"/>
        <w:spacing w:before="268" w:line="369" w:lineRule="auto"/>
        <w:ind w:left="630" w:right="13" w:firstLine="1"/>
        <w:rPr>
          <w:lang w:eastAsia="zh-CN"/>
        </w:rPr>
      </w:pPr>
      <w:r>
        <w:rPr>
          <w:spacing w:val="-5"/>
          <w:lang w:eastAsia="zh-CN"/>
        </w:rPr>
        <w:t>理解：评估环境不确定性模型、活动方案生成方法、活动方</w:t>
      </w:r>
      <w:r>
        <w:rPr>
          <w:spacing w:val="18"/>
          <w:lang w:eastAsia="zh-CN"/>
        </w:rPr>
        <w:t xml:space="preserve"> </w:t>
      </w:r>
      <w:r>
        <w:rPr>
          <w:spacing w:val="-5"/>
          <w:lang w:eastAsia="zh-CN"/>
        </w:rPr>
        <w:t>案</w:t>
      </w:r>
      <w:r>
        <w:rPr>
          <w:rFonts w:hint="eastAsia"/>
          <w:spacing w:val="-5"/>
          <w:lang w:eastAsia="zh-CN"/>
        </w:rPr>
        <w:tab/>
      </w:r>
      <w:r>
        <w:rPr>
          <w:rFonts w:hint="eastAsia"/>
          <w:spacing w:val="-5"/>
          <w:lang w:eastAsia="zh-CN"/>
        </w:rPr>
        <w:tab/>
      </w:r>
      <w:r>
        <w:rPr>
          <w:spacing w:val="-5"/>
          <w:lang w:eastAsia="zh-CN"/>
        </w:rPr>
        <w:t>评价方法</w:t>
      </w:r>
    </w:p>
    <w:p w14:paraId="454812EA">
      <w:pPr>
        <w:pStyle w:val="2"/>
        <w:spacing w:before="48" w:line="222" w:lineRule="auto"/>
        <w:ind w:left="633"/>
        <w:rPr>
          <w:lang w:eastAsia="zh-CN"/>
        </w:rPr>
      </w:pPr>
      <w:r>
        <w:rPr>
          <w:spacing w:val="-3"/>
          <w:lang w:eastAsia="zh-CN"/>
        </w:rPr>
        <w:t>应用：决策树方法</w:t>
      </w:r>
    </w:p>
    <w:p w14:paraId="6CE00B3F">
      <w:pPr>
        <w:pStyle w:val="2"/>
        <w:spacing w:before="262" w:line="222" w:lineRule="auto"/>
        <w:ind w:left="646"/>
        <w:rPr>
          <w:lang w:eastAsia="zh-CN"/>
        </w:rPr>
      </w:pPr>
      <w:r>
        <w:rPr>
          <w:spacing w:val="-3"/>
          <w:u w:val="single"/>
          <w:lang w:eastAsia="zh-CN"/>
        </w:rPr>
        <w:t>12. 实施决策的计划制定</w:t>
      </w:r>
    </w:p>
    <w:p w14:paraId="56D6AB3A">
      <w:pPr>
        <w:pStyle w:val="2"/>
        <w:spacing w:before="264" w:line="220" w:lineRule="auto"/>
        <w:ind w:left="633"/>
        <w:rPr>
          <w:lang w:eastAsia="zh-CN"/>
        </w:rPr>
      </w:pPr>
      <w:r>
        <w:rPr>
          <w:spacing w:val="-2"/>
          <w:lang w:eastAsia="zh-CN"/>
        </w:rPr>
        <w:t>识记：计划的作用、计划编制过程</w:t>
      </w:r>
    </w:p>
    <w:p w14:paraId="3FD8ED1D">
      <w:pPr>
        <w:pStyle w:val="2"/>
        <w:spacing w:before="268" w:line="369" w:lineRule="auto"/>
        <w:ind w:left="637" w:right="13" w:hanging="6"/>
        <w:rPr>
          <w:lang w:eastAsia="zh-CN"/>
        </w:rPr>
      </w:pPr>
      <w:r>
        <w:rPr>
          <w:spacing w:val="-5"/>
          <w:lang w:eastAsia="zh-CN"/>
        </w:rPr>
        <w:t>理解：战略、战术和作业计划；长期、中期和短期计划；综</w:t>
      </w:r>
      <w:r>
        <w:rPr>
          <w:spacing w:val="17"/>
          <w:lang w:eastAsia="zh-CN"/>
        </w:rPr>
        <w:t xml:space="preserve"> </w:t>
      </w:r>
      <w:r>
        <w:rPr>
          <w:spacing w:val="-4"/>
          <w:lang w:eastAsia="zh-CN"/>
        </w:rPr>
        <w:t>合、</w:t>
      </w:r>
      <w:r>
        <w:rPr>
          <w:rFonts w:hint="eastAsia"/>
          <w:spacing w:val="-4"/>
          <w:lang w:eastAsia="zh-CN"/>
        </w:rPr>
        <w:tab/>
      </w:r>
      <w:r>
        <w:rPr>
          <w:rFonts w:hint="eastAsia"/>
          <w:spacing w:val="-4"/>
          <w:lang w:eastAsia="zh-CN"/>
        </w:rPr>
        <w:tab/>
      </w:r>
      <w:r>
        <w:rPr>
          <w:spacing w:val="-4"/>
          <w:lang w:eastAsia="zh-CN"/>
        </w:rPr>
        <w:t>专业和项目计划</w:t>
      </w:r>
    </w:p>
    <w:p w14:paraId="48A97A6D">
      <w:pPr>
        <w:pStyle w:val="2"/>
        <w:spacing w:before="48" w:line="369" w:lineRule="auto"/>
        <w:ind w:left="645" w:right="4720" w:hanging="12"/>
        <w:rPr>
          <w:lang w:eastAsia="zh-CN"/>
        </w:rPr>
      </w:pPr>
      <w:r>
        <w:rPr>
          <w:spacing w:val="-2"/>
          <w:lang w:eastAsia="zh-CN"/>
        </w:rPr>
        <w:t>应用：计划编制的方法</w:t>
      </w:r>
      <w:r>
        <w:rPr>
          <w:lang w:eastAsia="zh-CN"/>
        </w:rPr>
        <w:t xml:space="preserve"> </w:t>
      </w:r>
      <w:r>
        <w:rPr>
          <w:spacing w:val="-16"/>
          <w:u w:val="single"/>
          <w:lang w:eastAsia="zh-CN"/>
        </w:rPr>
        <w:t>13.</w:t>
      </w:r>
      <w:r>
        <w:rPr>
          <w:spacing w:val="78"/>
          <w:u w:val="single"/>
          <w:lang w:eastAsia="zh-CN"/>
        </w:rPr>
        <w:t xml:space="preserve"> </w:t>
      </w:r>
      <w:r>
        <w:rPr>
          <w:spacing w:val="-16"/>
          <w:u w:val="single"/>
          <w:lang w:eastAsia="zh-CN"/>
        </w:rPr>
        <w:t>目标管理</w:t>
      </w:r>
    </w:p>
    <w:p w14:paraId="77C026C7">
      <w:pPr>
        <w:pStyle w:val="2"/>
        <w:spacing w:before="49" w:line="222" w:lineRule="auto"/>
        <w:ind w:left="633"/>
        <w:rPr>
          <w:lang w:eastAsia="zh-CN"/>
        </w:rPr>
      </w:pPr>
      <w:r>
        <w:rPr>
          <w:spacing w:val="-10"/>
          <w:lang w:eastAsia="zh-CN"/>
        </w:rPr>
        <w:t>识记：</w:t>
      </w:r>
      <w:r>
        <w:rPr>
          <w:spacing w:val="-71"/>
          <w:lang w:eastAsia="zh-CN"/>
        </w:rPr>
        <w:t xml:space="preserve"> </w:t>
      </w:r>
      <w:r>
        <w:rPr>
          <w:spacing w:val="-10"/>
          <w:lang w:eastAsia="zh-CN"/>
        </w:rPr>
        <w:t>目标管理的特点</w:t>
      </w:r>
    </w:p>
    <w:p w14:paraId="68891FDB">
      <w:pPr>
        <w:pStyle w:val="2"/>
        <w:spacing w:before="263" w:line="222" w:lineRule="auto"/>
        <w:ind w:left="636"/>
        <w:rPr>
          <w:lang w:eastAsia="zh-CN"/>
        </w:rPr>
      </w:pPr>
      <w:r>
        <w:rPr>
          <w:spacing w:val="-10"/>
          <w:lang w:eastAsia="zh-CN"/>
        </w:rPr>
        <w:t>理解：</w:t>
      </w:r>
      <w:r>
        <w:rPr>
          <w:spacing w:val="-66"/>
          <w:lang w:eastAsia="zh-CN"/>
        </w:rPr>
        <w:t xml:space="preserve"> </w:t>
      </w:r>
      <w:r>
        <w:rPr>
          <w:spacing w:val="-10"/>
          <w:lang w:eastAsia="zh-CN"/>
        </w:rPr>
        <w:t>目标管理的类型、</w:t>
      </w:r>
      <w:r>
        <w:rPr>
          <w:spacing w:val="-78"/>
          <w:lang w:eastAsia="zh-CN"/>
        </w:rPr>
        <w:t xml:space="preserve"> </w:t>
      </w:r>
      <w:r>
        <w:rPr>
          <w:spacing w:val="-10"/>
          <w:lang w:eastAsia="zh-CN"/>
        </w:rPr>
        <w:t>目标管理的过程</w:t>
      </w:r>
    </w:p>
    <w:p w14:paraId="75C1A601">
      <w:pPr>
        <w:pStyle w:val="2"/>
        <w:spacing w:before="264" w:line="369" w:lineRule="auto"/>
        <w:ind w:left="645" w:right="4420" w:hanging="12"/>
      </w:pPr>
      <w:r>
        <w:rPr>
          <w:spacing w:val="-9"/>
          <w:lang w:eastAsia="zh-CN"/>
        </w:rPr>
        <w:t>应用：</w:t>
      </w:r>
      <w:r>
        <w:rPr>
          <w:spacing w:val="-72"/>
          <w:lang w:eastAsia="zh-CN"/>
        </w:rPr>
        <w:t xml:space="preserve"> </w:t>
      </w:r>
      <w:r>
        <w:rPr>
          <w:spacing w:val="-9"/>
          <w:lang w:eastAsia="zh-CN"/>
        </w:rPr>
        <w:t>目标管理的局限性</w:t>
      </w:r>
      <w:r>
        <w:rPr>
          <w:lang w:eastAsia="zh-CN"/>
        </w:rPr>
        <w:t xml:space="preserve"> </w:t>
      </w:r>
      <w:r>
        <w:rPr>
          <w:spacing w:val="-6"/>
          <w:u w:val="single"/>
          <w:lang w:eastAsia="zh-CN"/>
        </w:rPr>
        <w:t xml:space="preserve">14. </w:t>
      </w:r>
      <w:r>
        <w:rPr>
          <w:spacing w:val="-6"/>
          <w:u w:val="single"/>
        </w:rPr>
        <w:t>PDCA</w:t>
      </w:r>
      <w:r>
        <w:rPr>
          <w:spacing w:val="-50"/>
          <w:u w:val="single"/>
        </w:rPr>
        <w:t xml:space="preserve"> </w:t>
      </w:r>
      <w:r>
        <w:rPr>
          <w:spacing w:val="-6"/>
          <w:u w:val="single"/>
        </w:rPr>
        <w:t>循环</w:t>
      </w:r>
    </w:p>
    <w:p w14:paraId="3EA652BB">
      <w:pPr>
        <w:pStyle w:val="2"/>
        <w:spacing w:before="172" w:line="222" w:lineRule="auto"/>
        <w:ind w:left="633"/>
        <w:rPr>
          <w:lang w:eastAsia="zh-CN"/>
        </w:rPr>
      </w:pPr>
      <w:r>
        <w:rPr>
          <w:spacing w:val="-4"/>
          <w:lang w:eastAsia="zh-CN"/>
        </w:rPr>
        <w:t>识记：PDCA</w:t>
      </w:r>
      <w:r>
        <w:rPr>
          <w:spacing w:val="-49"/>
          <w:lang w:eastAsia="zh-CN"/>
        </w:rPr>
        <w:t xml:space="preserve"> </w:t>
      </w:r>
      <w:r>
        <w:rPr>
          <w:spacing w:val="-4"/>
          <w:lang w:eastAsia="zh-CN"/>
        </w:rPr>
        <w:t>循环的解释</w:t>
      </w:r>
    </w:p>
    <w:p w14:paraId="31A46CF3">
      <w:pPr>
        <w:pStyle w:val="2"/>
        <w:spacing w:before="263" w:line="222" w:lineRule="auto"/>
        <w:ind w:left="636"/>
        <w:rPr>
          <w:lang w:eastAsia="zh-CN"/>
        </w:rPr>
      </w:pPr>
      <w:r>
        <w:rPr>
          <w:spacing w:val="-4"/>
          <w:lang w:eastAsia="zh-CN"/>
        </w:rPr>
        <w:t>理解：PDCA</w:t>
      </w:r>
      <w:r>
        <w:rPr>
          <w:spacing w:val="-51"/>
          <w:lang w:eastAsia="zh-CN"/>
        </w:rPr>
        <w:t xml:space="preserve"> </w:t>
      </w:r>
      <w:r>
        <w:rPr>
          <w:spacing w:val="-4"/>
          <w:lang w:eastAsia="zh-CN"/>
        </w:rPr>
        <w:t>循环的特点</w:t>
      </w:r>
    </w:p>
    <w:p w14:paraId="4A53A963">
      <w:pPr>
        <w:pStyle w:val="2"/>
        <w:spacing w:before="262" w:line="369" w:lineRule="auto"/>
        <w:ind w:left="645" w:right="4067" w:hanging="12"/>
        <w:rPr>
          <w:lang w:eastAsia="zh-CN"/>
        </w:rPr>
      </w:pPr>
      <w:r>
        <w:rPr>
          <w:spacing w:val="-4"/>
          <w:lang w:eastAsia="zh-CN"/>
        </w:rPr>
        <w:t>应用：PDCA</w:t>
      </w:r>
      <w:r>
        <w:rPr>
          <w:spacing w:val="-41"/>
          <w:lang w:eastAsia="zh-CN"/>
        </w:rPr>
        <w:t xml:space="preserve"> </w:t>
      </w:r>
      <w:r>
        <w:rPr>
          <w:spacing w:val="-4"/>
          <w:lang w:eastAsia="zh-CN"/>
        </w:rPr>
        <w:t>循环的实施步骤</w:t>
      </w:r>
      <w:r>
        <w:rPr>
          <w:lang w:eastAsia="zh-CN"/>
        </w:rPr>
        <w:t xml:space="preserve"> </w:t>
      </w:r>
      <w:r>
        <w:rPr>
          <w:spacing w:val="-8"/>
          <w:u w:val="single"/>
          <w:lang w:eastAsia="zh-CN"/>
        </w:rPr>
        <w:t>15.</w:t>
      </w:r>
      <w:r>
        <w:rPr>
          <w:spacing w:val="22"/>
          <w:u w:val="single"/>
          <w:lang w:eastAsia="zh-CN"/>
        </w:rPr>
        <w:t xml:space="preserve"> </w:t>
      </w:r>
      <w:r>
        <w:rPr>
          <w:spacing w:val="-8"/>
          <w:u w:val="single"/>
          <w:lang w:eastAsia="zh-CN"/>
        </w:rPr>
        <w:t>预算管理</w:t>
      </w:r>
    </w:p>
    <w:p w14:paraId="18E59E28">
      <w:pPr>
        <w:pStyle w:val="2"/>
        <w:spacing w:before="48" w:line="222" w:lineRule="auto"/>
        <w:ind w:left="633"/>
        <w:rPr>
          <w:lang w:eastAsia="zh-CN"/>
        </w:rPr>
      </w:pPr>
      <w:r>
        <w:rPr>
          <w:spacing w:val="-2"/>
          <w:lang w:eastAsia="zh-CN"/>
        </w:rPr>
        <w:t>识记：预算管理的内涵</w:t>
      </w:r>
    </w:p>
    <w:p w14:paraId="2571CA0F">
      <w:pPr>
        <w:pStyle w:val="2"/>
        <w:spacing w:before="263" w:line="222" w:lineRule="auto"/>
        <w:ind w:left="636"/>
        <w:rPr>
          <w:lang w:eastAsia="zh-CN"/>
        </w:rPr>
      </w:pPr>
      <w:r>
        <w:rPr>
          <w:spacing w:val="-2"/>
          <w:lang w:eastAsia="zh-CN"/>
        </w:rPr>
        <w:t>理解：按预算内容分类、按预算控制力度分类</w:t>
      </w:r>
    </w:p>
    <w:p w14:paraId="01B5C26B">
      <w:pPr>
        <w:pStyle w:val="2"/>
        <w:spacing w:before="264" w:line="369" w:lineRule="auto"/>
        <w:ind w:left="645" w:right="4142" w:hanging="12"/>
        <w:rPr>
          <w:lang w:eastAsia="zh-CN"/>
        </w:rPr>
      </w:pPr>
      <w:r>
        <w:rPr>
          <w:spacing w:val="-2"/>
          <w:lang w:eastAsia="zh-CN"/>
        </w:rPr>
        <w:t>应用：零基预算法的优缺点</w:t>
      </w:r>
      <w:r>
        <w:rPr>
          <w:spacing w:val="3"/>
          <w:lang w:eastAsia="zh-CN"/>
        </w:rPr>
        <w:t xml:space="preserve"> </w:t>
      </w:r>
      <w:r>
        <w:rPr>
          <w:spacing w:val="-3"/>
          <w:u w:val="single"/>
          <w:lang w:eastAsia="zh-CN"/>
        </w:rPr>
        <w:t>16. 决策追踪与调整</w:t>
      </w:r>
    </w:p>
    <w:p w14:paraId="1DCCF6EE">
      <w:pPr>
        <w:pStyle w:val="2"/>
        <w:spacing w:before="49" w:line="222" w:lineRule="auto"/>
        <w:ind w:left="633"/>
        <w:rPr>
          <w:lang w:eastAsia="zh-CN"/>
        </w:rPr>
      </w:pPr>
      <w:r>
        <w:rPr>
          <w:spacing w:val="-2"/>
          <w:lang w:eastAsia="zh-CN"/>
        </w:rPr>
        <w:t>识记：决策追踪与调整的特征</w:t>
      </w:r>
    </w:p>
    <w:p w14:paraId="256A9232">
      <w:pPr>
        <w:pStyle w:val="2"/>
        <w:spacing w:before="263" w:line="222" w:lineRule="auto"/>
        <w:ind w:left="636"/>
        <w:rPr>
          <w:lang w:eastAsia="zh-CN"/>
        </w:rPr>
      </w:pPr>
      <w:r>
        <w:rPr>
          <w:spacing w:val="-1"/>
          <w:lang w:eastAsia="zh-CN"/>
        </w:rPr>
        <w:t>理解：决策追踪与调整的原则、决策追踪与调整的程序</w:t>
      </w:r>
    </w:p>
    <w:p w14:paraId="2078E2AF">
      <w:pPr>
        <w:pStyle w:val="2"/>
        <w:spacing w:before="263" w:line="360" w:lineRule="auto"/>
        <w:ind w:left="645" w:right="35" w:hanging="12"/>
        <w:rPr>
          <w:lang w:eastAsia="zh-CN"/>
        </w:rPr>
      </w:pPr>
      <w:r>
        <w:rPr>
          <w:spacing w:val="-5"/>
          <w:lang w:eastAsia="zh-CN"/>
        </w:rPr>
        <w:t>应用：基于组织决策的调整方法、基于个体决策的调整方法</w:t>
      </w:r>
      <w:r>
        <w:rPr>
          <w:spacing w:val="15"/>
          <w:lang w:eastAsia="zh-CN"/>
        </w:rPr>
        <w:t xml:space="preserve"> </w:t>
      </w:r>
      <w:r>
        <w:rPr>
          <w:spacing w:val="-3"/>
          <w:u w:val="single"/>
          <w:lang w:eastAsia="zh-CN"/>
        </w:rPr>
        <w:t>17. 组织设计的任务与影响因素</w:t>
      </w:r>
    </w:p>
    <w:p w14:paraId="73361A12">
      <w:pPr>
        <w:pStyle w:val="2"/>
        <w:spacing w:before="48" w:line="360" w:lineRule="auto"/>
        <w:ind w:left="633"/>
        <w:rPr>
          <w:spacing w:val="-1"/>
          <w:lang w:eastAsia="zh-CN"/>
        </w:rPr>
      </w:pPr>
      <w:r>
        <w:rPr>
          <w:spacing w:val="-1"/>
          <w:lang w:eastAsia="zh-CN"/>
        </w:rPr>
        <w:t>识记：组织结构设计、组织运行制度设计、组织设计原则</w:t>
      </w:r>
    </w:p>
    <w:p w14:paraId="617338A5">
      <w:pPr>
        <w:pStyle w:val="2"/>
        <w:spacing w:before="48" w:line="360" w:lineRule="auto"/>
        <w:ind w:left="633"/>
        <w:rPr>
          <w:spacing w:val="-5"/>
          <w:lang w:eastAsia="zh-CN"/>
        </w:rPr>
      </w:pPr>
      <w:r>
        <w:rPr>
          <w:spacing w:val="-5"/>
          <w:lang w:eastAsia="zh-CN"/>
        </w:rPr>
        <w:t>理解：战略发展四阶段、生产技术三分类、大型组织四方面</w:t>
      </w:r>
    </w:p>
    <w:p w14:paraId="6F51FCF5">
      <w:pPr>
        <w:pStyle w:val="2"/>
        <w:spacing w:before="48" w:line="360" w:lineRule="auto"/>
        <w:ind w:left="633"/>
        <w:rPr>
          <w:spacing w:val="17"/>
          <w:lang w:eastAsia="zh-CN"/>
        </w:rPr>
      </w:pPr>
      <w:r>
        <w:rPr>
          <w:spacing w:val="-2"/>
          <w:lang w:eastAsia="zh-CN"/>
        </w:rPr>
        <w:t>应用：组织设计的影响因素、组织生命周期</w:t>
      </w:r>
      <w:r>
        <w:rPr>
          <w:spacing w:val="17"/>
          <w:lang w:eastAsia="zh-CN"/>
        </w:rPr>
        <w:t xml:space="preserve"> </w:t>
      </w:r>
    </w:p>
    <w:p w14:paraId="3B2D376D">
      <w:pPr>
        <w:pStyle w:val="2"/>
        <w:spacing w:before="48" w:line="360" w:lineRule="auto"/>
        <w:ind w:left="633"/>
        <w:rPr>
          <w:lang w:eastAsia="zh-CN"/>
        </w:rPr>
      </w:pPr>
      <w:r>
        <w:rPr>
          <w:spacing w:val="-8"/>
          <w:u w:val="single"/>
          <w:lang w:eastAsia="zh-CN"/>
        </w:rPr>
        <w:t>18.</w:t>
      </w:r>
      <w:r>
        <w:rPr>
          <w:spacing w:val="22"/>
          <w:u w:val="single"/>
          <w:lang w:eastAsia="zh-CN"/>
        </w:rPr>
        <w:t xml:space="preserve"> </w:t>
      </w:r>
      <w:r>
        <w:rPr>
          <w:spacing w:val="-8"/>
          <w:u w:val="single"/>
          <w:lang w:eastAsia="zh-CN"/>
        </w:rPr>
        <w:t>组织结构</w:t>
      </w:r>
    </w:p>
    <w:p w14:paraId="49A8A84E">
      <w:pPr>
        <w:pStyle w:val="2"/>
        <w:spacing w:before="47" w:line="360" w:lineRule="auto"/>
        <w:ind w:left="633"/>
        <w:rPr>
          <w:spacing w:val="-2"/>
          <w:lang w:eastAsia="zh-CN"/>
        </w:rPr>
      </w:pPr>
      <w:r>
        <w:rPr>
          <w:spacing w:val="-2"/>
          <w:lang w:eastAsia="zh-CN"/>
        </w:rPr>
        <w:t>识记：组织结构的内容、组织结构演变趋势</w:t>
      </w:r>
    </w:p>
    <w:p w14:paraId="37E5D80E">
      <w:pPr>
        <w:pStyle w:val="2"/>
        <w:spacing w:before="47" w:line="360" w:lineRule="auto"/>
        <w:ind w:left="633"/>
        <w:rPr>
          <w:lang w:eastAsia="zh-CN"/>
        </w:rPr>
      </w:pPr>
      <w:r>
        <w:rPr>
          <w:spacing w:val="-3"/>
          <w:lang w:eastAsia="zh-CN"/>
        </w:rPr>
        <w:t>理解：机械式组织的特点、适用条件；有机式组织的特点、</w:t>
      </w:r>
      <w:r>
        <w:rPr>
          <w:spacing w:val="1"/>
          <w:lang w:eastAsia="zh-CN"/>
        </w:rPr>
        <w:t xml:space="preserve"> </w:t>
      </w:r>
      <w:r>
        <w:rPr>
          <w:spacing w:val="-5"/>
          <w:lang w:eastAsia="zh-CN"/>
        </w:rPr>
        <w:t>适</w:t>
      </w:r>
      <w:r>
        <w:rPr>
          <w:rFonts w:hint="eastAsia"/>
          <w:spacing w:val="-5"/>
          <w:lang w:eastAsia="zh-CN"/>
        </w:rPr>
        <w:tab/>
      </w:r>
      <w:r>
        <w:rPr>
          <w:rFonts w:hint="eastAsia"/>
          <w:spacing w:val="-5"/>
          <w:lang w:eastAsia="zh-CN"/>
        </w:rPr>
        <w:tab/>
      </w:r>
      <w:r>
        <w:rPr>
          <w:spacing w:val="-5"/>
          <w:lang w:eastAsia="zh-CN"/>
        </w:rPr>
        <w:t>用条件</w:t>
      </w:r>
    </w:p>
    <w:p w14:paraId="016947C5">
      <w:pPr>
        <w:pStyle w:val="2"/>
        <w:spacing w:before="46" w:line="369" w:lineRule="auto"/>
        <w:ind w:left="630" w:right="35" w:hanging="1"/>
        <w:rPr>
          <w:lang w:eastAsia="zh-CN"/>
        </w:rPr>
      </w:pPr>
      <w:r>
        <w:rPr>
          <w:spacing w:val="-4"/>
          <w:lang w:eastAsia="zh-CN"/>
        </w:rPr>
        <w:t>应用：直线制组织、职能制组织、直线职能制</w:t>
      </w:r>
      <w:r>
        <w:rPr>
          <w:spacing w:val="-5"/>
          <w:lang w:eastAsia="zh-CN"/>
        </w:rPr>
        <w:t>组织、事业部</w:t>
      </w:r>
      <w:r>
        <w:rPr>
          <w:lang w:eastAsia="zh-CN"/>
        </w:rPr>
        <w:t xml:space="preserve"> </w:t>
      </w:r>
      <w:r>
        <w:rPr>
          <w:spacing w:val="-2"/>
          <w:lang w:eastAsia="zh-CN"/>
        </w:rPr>
        <w:t>制</w:t>
      </w:r>
      <w:r>
        <w:rPr>
          <w:rFonts w:hint="eastAsia"/>
          <w:spacing w:val="-2"/>
          <w:lang w:eastAsia="zh-CN"/>
        </w:rPr>
        <w:tab/>
      </w:r>
      <w:r>
        <w:rPr>
          <w:rFonts w:hint="eastAsia"/>
          <w:spacing w:val="-2"/>
          <w:lang w:eastAsia="zh-CN"/>
        </w:rPr>
        <w:tab/>
      </w:r>
      <w:r>
        <w:rPr>
          <w:spacing w:val="-2"/>
          <w:lang w:eastAsia="zh-CN"/>
        </w:rPr>
        <w:t>组织、矩阵制组织的结构、特点、优缺点</w:t>
      </w:r>
    </w:p>
    <w:p w14:paraId="6D3A1C86">
      <w:pPr>
        <w:pStyle w:val="2"/>
        <w:spacing w:before="50" w:line="224" w:lineRule="auto"/>
        <w:ind w:left="646"/>
        <w:rPr>
          <w:lang w:eastAsia="zh-CN"/>
        </w:rPr>
      </w:pPr>
      <w:r>
        <w:rPr>
          <w:spacing w:val="-8"/>
          <w:u w:val="single"/>
          <w:lang w:eastAsia="zh-CN"/>
        </w:rPr>
        <w:t>19.</w:t>
      </w:r>
      <w:r>
        <w:rPr>
          <w:spacing w:val="22"/>
          <w:u w:val="single"/>
          <w:lang w:eastAsia="zh-CN"/>
        </w:rPr>
        <w:t xml:space="preserve"> </w:t>
      </w:r>
      <w:r>
        <w:rPr>
          <w:spacing w:val="-8"/>
          <w:u w:val="single"/>
          <w:lang w:eastAsia="zh-CN"/>
        </w:rPr>
        <w:t>组织整合</w:t>
      </w:r>
    </w:p>
    <w:p w14:paraId="27711C59">
      <w:pPr>
        <w:pStyle w:val="2"/>
        <w:spacing w:before="172" w:line="369" w:lineRule="auto"/>
        <w:ind w:left="632" w:right="13" w:hanging="3"/>
        <w:rPr>
          <w:lang w:eastAsia="zh-CN"/>
        </w:rPr>
      </w:pPr>
      <w:r>
        <w:rPr>
          <w:spacing w:val="-4"/>
          <w:lang w:eastAsia="zh-CN"/>
        </w:rPr>
        <w:t>识记：非正式组织的积极作用和消极影响、管</w:t>
      </w:r>
      <w:r>
        <w:rPr>
          <w:spacing w:val="-5"/>
          <w:lang w:eastAsia="zh-CN"/>
        </w:rPr>
        <w:t>理幅度设计的</w:t>
      </w:r>
      <w:r>
        <w:rPr>
          <w:lang w:eastAsia="zh-CN"/>
        </w:rPr>
        <w:t xml:space="preserve"> </w:t>
      </w:r>
      <w:r>
        <w:rPr>
          <w:rFonts w:hint="eastAsia"/>
          <w:lang w:eastAsia="zh-CN"/>
        </w:rPr>
        <w:tab/>
      </w:r>
      <w:r>
        <w:rPr>
          <w:rFonts w:hint="eastAsia"/>
          <w:lang w:eastAsia="zh-CN"/>
        </w:rPr>
        <w:tab/>
      </w:r>
      <w:r>
        <w:rPr>
          <w:spacing w:val="-2"/>
          <w:lang w:eastAsia="zh-CN"/>
        </w:rPr>
        <w:t>影响因素、授权的含义、原则</w:t>
      </w:r>
    </w:p>
    <w:p w14:paraId="3A2BB17D">
      <w:pPr>
        <w:pStyle w:val="2"/>
        <w:spacing w:before="48" w:line="369" w:lineRule="auto"/>
        <w:ind w:left="633" w:right="13" w:hanging="2"/>
        <w:rPr>
          <w:lang w:eastAsia="zh-CN"/>
        </w:rPr>
      </w:pPr>
      <w:r>
        <w:rPr>
          <w:spacing w:val="-5"/>
          <w:lang w:eastAsia="zh-CN"/>
        </w:rPr>
        <w:t>理解：非正式组织与正式组织的区别、职权的来源、影响组</w:t>
      </w:r>
      <w:r>
        <w:rPr>
          <w:spacing w:val="18"/>
          <w:lang w:eastAsia="zh-CN"/>
        </w:rPr>
        <w:t xml:space="preserve"> </w:t>
      </w:r>
      <w:r>
        <w:rPr>
          <w:spacing w:val="-2"/>
          <w:lang w:eastAsia="zh-CN"/>
        </w:rPr>
        <w:t>织</w:t>
      </w:r>
      <w:r>
        <w:rPr>
          <w:rFonts w:hint="eastAsia"/>
          <w:spacing w:val="-2"/>
          <w:lang w:eastAsia="zh-CN"/>
        </w:rPr>
        <w:tab/>
      </w:r>
      <w:r>
        <w:rPr>
          <w:rFonts w:hint="eastAsia"/>
          <w:spacing w:val="-2"/>
          <w:lang w:eastAsia="zh-CN"/>
        </w:rPr>
        <w:tab/>
      </w:r>
      <w:r>
        <w:rPr>
          <w:spacing w:val="-2"/>
          <w:lang w:eastAsia="zh-CN"/>
        </w:rPr>
        <w:t>分权程度的因素、有效授权的影响因素</w:t>
      </w:r>
    </w:p>
    <w:p w14:paraId="100B74BE">
      <w:pPr>
        <w:pStyle w:val="2"/>
        <w:spacing w:before="49" w:line="370" w:lineRule="auto"/>
        <w:ind w:left="628" w:right="220" w:firstLine="5"/>
        <w:rPr>
          <w:spacing w:val="4"/>
          <w:lang w:eastAsia="zh-CN"/>
        </w:rPr>
      </w:pPr>
      <w:r>
        <w:rPr>
          <w:spacing w:val="-1"/>
          <w:lang w:eastAsia="zh-CN"/>
        </w:rPr>
        <w:t>应用：直线与参谋的联系、区别、矛盾的原因、整合方法</w:t>
      </w:r>
      <w:r>
        <w:rPr>
          <w:spacing w:val="4"/>
          <w:lang w:eastAsia="zh-CN"/>
        </w:rPr>
        <w:t xml:space="preserve"> </w:t>
      </w:r>
    </w:p>
    <w:p w14:paraId="3DFED73B">
      <w:pPr>
        <w:pStyle w:val="2"/>
        <w:spacing w:before="49" w:line="370" w:lineRule="auto"/>
        <w:ind w:left="628" w:right="220" w:firstLine="5"/>
        <w:rPr>
          <w:lang w:eastAsia="zh-CN"/>
        </w:rPr>
      </w:pPr>
      <w:r>
        <w:rPr>
          <w:spacing w:val="-6"/>
          <w:u w:val="single"/>
          <w:lang w:eastAsia="zh-CN"/>
        </w:rPr>
        <w:t>20.</w:t>
      </w:r>
      <w:r>
        <w:rPr>
          <w:spacing w:val="26"/>
          <w:u w:val="single"/>
          <w:lang w:eastAsia="zh-CN"/>
        </w:rPr>
        <w:t xml:space="preserve"> </w:t>
      </w:r>
      <w:r>
        <w:rPr>
          <w:spacing w:val="-6"/>
          <w:u w:val="single"/>
          <w:lang w:eastAsia="zh-CN"/>
        </w:rPr>
        <w:t>人员配备</w:t>
      </w:r>
    </w:p>
    <w:p w14:paraId="408C5F35">
      <w:pPr>
        <w:pStyle w:val="2"/>
        <w:spacing w:before="44" w:line="368" w:lineRule="auto"/>
        <w:ind w:left="635" w:right="13" w:hanging="6"/>
        <w:rPr>
          <w:lang w:eastAsia="zh-CN"/>
        </w:rPr>
      </w:pPr>
      <w:r>
        <w:rPr>
          <w:spacing w:val="-4"/>
          <w:lang w:eastAsia="zh-CN"/>
        </w:rPr>
        <w:t>识记：人员配备的任务、工作内容、原则；组</w:t>
      </w:r>
      <w:r>
        <w:rPr>
          <w:spacing w:val="-5"/>
          <w:lang w:eastAsia="zh-CN"/>
        </w:rPr>
        <w:t>织外部人员来</w:t>
      </w:r>
      <w:r>
        <w:rPr>
          <w:lang w:eastAsia="zh-CN"/>
        </w:rPr>
        <w:t xml:space="preserve"> </w:t>
      </w:r>
      <w:r>
        <w:rPr>
          <w:spacing w:val="-2"/>
          <w:lang w:eastAsia="zh-CN"/>
        </w:rPr>
        <w:t>源；</w:t>
      </w:r>
      <w:r>
        <w:rPr>
          <w:rFonts w:hint="eastAsia"/>
          <w:spacing w:val="-2"/>
          <w:lang w:eastAsia="zh-CN"/>
        </w:rPr>
        <w:tab/>
      </w:r>
      <w:r>
        <w:rPr>
          <w:rFonts w:hint="eastAsia"/>
          <w:spacing w:val="-2"/>
          <w:lang w:eastAsia="zh-CN"/>
        </w:rPr>
        <w:tab/>
      </w:r>
      <w:r>
        <w:rPr>
          <w:spacing w:val="-2"/>
          <w:lang w:eastAsia="zh-CN"/>
        </w:rPr>
        <w:t>人事考评的功能、基本要素、工作程序</w:t>
      </w:r>
    </w:p>
    <w:p w14:paraId="2E7DD8A7">
      <w:pPr>
        <w:pStyle w:val="2"/>
        <w:spacing w:before="50" w:line="370" w:lineRule="auto"/>
        <w:ind w:left="637" w:right="13" w:hanging="6"/>
        <w:rPr>
          <w:lang w:eastAsia="zh-CN"/>
        </w:rPr>
      </w:pPr>
      <w:r>
        <w:rPr>
          <w:spacing w:val="-5"/>
          <w:lang w:eastAsia="zh-CN"/>
        </w:rPr>
        <w:t>理解：人员选聘标准；人员录用方式；人员培训的功能、任</w:t>
      </w:r>
      <w:r>
        <w:rPr>
          <w:spacing w:val="18"/>
          <w:lang w:eastAsia="zh-CN"/>
        </w:rPr>
        <w:t xml:space="preserve"> </w:t>
      </w:r>
      <w:r>
        <w:rPr>
          <w:spacing w:val="-5"/>
          <w:lang w:eastAsia="zh-CN"/>
        </w:rPr>
        <w:t>务、</w:t>
      </w:r>
      <w:r>
        <w:rPr>
          <w:rFonts w:hint="eastAsia"/>
          <w:spacing w:val="-5"/>
          <w:lang w:eastAsia="zh-CN"/>
        </w:rPr>
        <w:tab/>
      </w:r>
      <w:r>
        <w:rPr>
          <w:rFonts w:hint="eastAsia"/>
          <w:spacing w:val="-5"/>
          <w:lang w:eastAsia="zh-CN"/>
        </w:rPr>
        <w:tab/>
      </w:r>
      <w:r>
        <w:rPr>
          <w:spacing w:val="-5"/>
          <w:lang w:eastAsia="zh-CN"/>
        </w:rPr>
        <w:t>分类、方法</w:t>
      </w:r>
    </w:p>
    <w:p w14:paraId="2E4B1418">
      <w:pPr>
        <w:pStyle w:val="2"/>
        <w:spacing w:before="48" w:line="369" w:lineRule="auto"/>
        <w:ind w:left="628" w:right="520" w:firstLine="5"/>
        <w:rPr>
          <w:spacing w:val="-1"/>
          <w:lang w:eastAsia="zh-CN"/>
        </w:rPr>
      </w:pPr>
      <w:r>
        <w:rPr>
          <w:spacing w:val="-1"/>
          <w:lang w:eastAsia="zh-CN"/>
        </w:rPr>
        <w:t>应用：组织内部选聘途径；外部招聘途径、方式与程序</w:t>
      </w:r>
    </w:p>
    <w:p w14:paraId="20767F62">
      <w:pPr>
        <w:pStyle w:val="2"/>
        <w:spacing w:before="48" w:line="369" w:lineRule="auto"/>
        <w:ind w:left="628" w:right="520" w:firstLine="5"/>
        <w:rPr>
          <w:spacing w:val="-6"/>
          <w:u w:val="single"/>
          <w:lang w:eastAsia="zh-CN"/>
        </w:rPr>
      </w:pPr>
      <w:r>
        <w:rPr>
          <w:spacing w:val="-6"/>
          <w:u w:val="single"/>
          <w:lang w:eastAsia="zh-CN"/>
        </w:rPr>
        <w:t>21.</w:t>
      </w:r>
      <w:r>
        <w:rPr>
          <w:spacing w:val="26"/>
          <w:u w:val="single"/>
          <w:lang w:eastAsia="zh-CN"/>
        </w:rPr>
        <w:t xml:space="preserve"> </w:t>
      </w:r>
      <w:r>
        <w:rPr>
          <w:spacing w:val="-6"/>
          <w:u w:val="single"/>
          <w:lang w:eastAsia="zh-CN"/>
        </w:rPr>
        <w:t>组织文化</w:t>
      </w:r>
    </w:p>
    <w:p w14:paraId="472513DB">
      <w:pPr>
        <w:pStyle w:val="2"/>
        <w:spacing w:before="48" w:line="369" w:lineRule="auto"/>
        <w:ind w:left="628" w:right="520" w:firstLine="5"/>
        <w:rPr>
          <w:spacing w:val="-5"/>
          <w:lang w:eastAsia="zh-CN"/>
        </w:rPr>
      </w:pPr>
      <w:r>
        <w:rPr>
          <w:spacing w:val="-5"/>
          <w:lang w:eastAsia="zh-CN"/>
        </w:rPr>
        <w:t>识记：组织文化外部、内部影响因素；组织文化塑造四</w:t>
      </w:r>
      <w:r>
        <w:rPr>
          <w:rFonts w:hint="eastAsia"/>
          <w:spacing w:val="-5"/>
          <w:lang w:eastAsia="zh-CN"/>
        </w:rPr>
        <w:t>方</w:t>
      </w:r>
      <w:r>
        <w:rPr>
          <w:rFonts w:hint="eastAsia"/>
          <w:spacing w:val="-5"/>
          <w:lang w:eastAsia="zh-CN"/>
        </w:rPr>
        <w:tab/>
      </w:r>
      <w:r>
        <w:rPr>
          <w:rFonts w:hint="eastAsia"/>
          <w:spacing w:val="-5"/>
          <w:lang w:eastAsia="zh-CN"/>
        </w:rPr>
        <w:tab/>
      </w:r>
      <w:r>
        <w:rPr>
          <w:rFonts w:hint="eastAsia"/>
          <w:spacing w:val="-5"/>
          <w:lang w:eastAsia="zh-CN"/>
        </w:rPr>
        <w:t>面</w:t>
      </w:r>
    </w:p>
    <w:p w14:paraId="27F5507B">
      <w:pPr>
        <w:pStyle w:val="2"/>
        <w:spacing w:before="48" w:line="369" w:lineRule="auto"/>
        <w:ind w:left="628" w:right="520" w:firstLine="5"/>
        <w:rPr>
          <w:spacing w:val="-2"/>
          <w:lang w:eastAsia="zh-CN"/>
        </w:rPr>
      </w:pPr>
      <w:r>
        <w:rPr>
          <w:spacing w:val="-2"/>
          <w:lang w:eastAsia="zh-CN"/>
        </w:rPr>
        <w:t>理解：组织文化的功能、反功能</w:t>
      </w:r>
    </w:p>
    <w:p w14:paraId="11784450">
      <w:pPr>
        <w:pStyle w:val="2"/>
        <w:spacing w:before="48" w:line="369" w:lineRule="auto"/>
        <w:ind w:left="628" w:right="520" w:firstLine="5"/>
        <w:rPr>
          <w:lang w:eastAsia="zh-CN"/>
        </w:rPr>
      </w:pPr>
      <w:r>
        <w:rPr>
          <w:spacing w:val="-4"/>
          <w:lang w:eastAsia="zh-CN"/>
        </w:rPr>
        <w:t>应用：组织文化按内在特征分类；按对成员影</w:t>
      </w:r>
      <w:r>
        <w:rPr>
          <w:spacing w:val="-5"/>
          <w:lang w:eastAsia="zh-CN"/>
        </w:rPr>
        <w:t>响力分类；</w:t>
      </w:r>
      <w:r>
        <w:rPr>
          <w:rFonts w:hint="eastAsia"/>
          <w:spacing w:val="-5"/>
          <w:lang w:eastAsia="zh-CN"/>
        </w:rPr>
        <w:tab/>
      </w:r>
      <w:r>
        <w:rPr>
          <w:rFonts w:hint="eastAsia"/>
          <w:spacing w:val="-5"/>
          <w:lang w:eastAsia="zh-CN"/>
        </w:rPr>
        <w:tab/>
      </w:r>
      <w:r>
        <w:rPr>
          <w:spacing w:val="-5"/>
          <w:lang w:eastAsia="zh-CN"/>
        </w:rPr>
        <w:t>按</w:t>
      </w:r>
      <w:r>
        <w:rPr>
          <w:spacing w:val="-1"/>
          <w:lang w:eastAsia="zh-CN"/>
        </w:rPr>
        <w:t>权力集中度分类；按文化、战略与环境的配置分</w:t>
      </w:r>
      <w:r>
        <w:rPr>
          <w:rFonts w:hint="eastAsia"/>
          <w:spacing w:val="-1"/>
          <w:lang w:eastAsia="zh-CN"/>
        </w:rPr>
        <w:tab/>
      </w:r>
      <w:r>
        <w:rPr>
          <w:rFonts w:hint="eastAsia"/>
          <w:spacing w:val="-1"/>
          <w:lang w:eastAsia="zh-CN"/>
        </w:rPr>
        <w:tab/>
      </w:r>
      <w:r>
        <w:rPr>
          <w:spacing w:val="-1"/>
          <w:lang w:eastAsia="zh-CN"/>
        </w:rPr>
        <w:t>类</w:t>
      </w:r>
    </w:p>
    <w:p w14:paraId="10DEC419">
      <w:pPr>
        <w:pStyle w:val="2"/>
        <w:spacing w:before="49" w:line="224" w:lineRule="auto"/>
        <w:ind w:left="628"/>
        <w:rPr>
          <w:lang w:eastAsia="zh-CN"/>
        </w:rPr>
      </w:pPr>
      <w:r>
        <w:rPr>
          <w:spacing w:val="-2"/>
          <w:u w:val="single"/>
          <w:lang w:eastAsia="zh-CN"/>
        </w:rPr>
        <w:t>22. 领导的一般理论</w:t>
      </w:r>
    </w:p>
    <w:p w14:paraId="39898466">
      <w:pPr>
        <w:pStyle w:val="2"/>
        <w:spacing w:before="261" w:line="222" w:lineRule="auto"/>
        <w:ind w:left="633"/>
        <w:rPr>
          <w:lang w:eastAsia="zh-CN"/>
        </w:rPr>
      </w:pPr>
      <w:r>
        <w:rPr>
          <w:spacing w:val="-2"/>
          <w:lang w:eastAsia="zh-CN"/>
        </w:rPr>
        <w:t>识记：领导与管理的差异</w:t>
      </w:r>
    </w:p>
    <w:p w14:paraId="78091E03">
      <w:pPr>
        <w:pStyle w:val="2"/>
        <w:spacing w:before="262" w:line="221" w:lineRule="auto"/>
        <w:ind w:left="636"/>
        <w:rPr>
          <w:lang w:eastAsia="zh-CN"/>
        </w:rPr>
      </w:pPr>
      <w:r>
        <w:rPr>
          <w:spacing w:val="-2"/>
          <w:lang w:eastAsia="zh-CN"/>
        </w:rPr>
        <w:t>理解：领导权力的来源、豪斯领导者四种类型</w:t>
      </w:r>
    </w:p>
    <w:p w14:paraId="559498F5">
      <w:pPr>
        <w:pStyle w:val="2"/>
        <w:spacing w:before="264" w:line="370" w:lineRule="auto"/>
        <w:ind w:left="628" w:right="1720" w:firstLine="5"/>
        <w:rPr>
          <w:lang w:eastAsia="zh-CN"/>
        </w:rPr>
      </w:pPr>
      <w:r>
        <w:rPr>
          <w:spacing w:val="-1"/>
          <w:lang w:eastAsia="zh-CN"/>
        </w:rPr>
        <w:t>应用：管理方格理论、情境领导模型行为维度</w:t>
      </w:r>
      <w:r>
        <w:rPr>
          <w:lang w:eastAsia="zh-CN"/>
        </w:rPr>
        <w:t xml:space="preserve"> </w:t>
      </w:r>
      <w:r>
        <w:rPr>
          <w:spacing w:val="-6"/>
          <w:u w:val="single"/>
          <w:lang w:eastAsia="zh-CN"/>
        </w:rPr>
        <w:t>23.</w:t>
      </w:r>
      <w:r>
        <w:rPr>
          <w:spacing w:val="26"/>
          <w:u w:val="single"/>
          <w:lang w:eastAsia="zh-CN"/>
        </w:rPr>
        <w:t xml:space="preserve"> </w:t>
      </w:r>
      <w:r>
        <w:rPr>
          <w:spacing w:val="-6"/>
          <w:u w:val="single"/>
          <w:lang w:eastAsia="zh-CN"/>
        </w:rPr>
        <w:t>激励理论</w:t>
      </w:r>
    </w:p>
    <w:p w14:paraId="3468367C">
      <w:pPr>
        <w:pStyle w:val="2"/>
        <w:spacing w:before="172" w:line="374" w:lineRule="auto"/>
        <w:ind w:left="632" w:right="13" w:hanging="3"/>
        <w:rPr>
          <w:spacing w:val="-12"/>
          <w:lang w:eastAsia="zh-CN"/>
        </w:rPr>
      </w:pPr>
      <w:r>
        <w:rPr>
          <w:spacing w:val="-3"/>
          <w:lang w:eastAsia="zh-CN"/>
        </w:rPr>
        <w:t>识记：X</w:t>
      </w:r>
      <w:r>
        <w:rPr>
          <w:spacing w:val="-40"/>
          <w:lang w:eastAsia="zh-CN"/>
        </w:rPr>
        <w:t xml:space="preserve"> </w:t>
      </w:r>
      <w:r>
        <w:rPr>
          <w:spacing w:val="-3"/>
          <w:lang w:eastAsia="zh-CN"/>
        </w:rPr>
        <w:t>理论的基本假设、Y</w:t>
      </w:r>
      <w:r>
        <w:rPr>
          <w:spacing w:val="-52"/>
          <w:lang w:eastAsia="zh-CN"/>
        </w:rPr>
        <w:t xml:space="preserve"> </w:t>
      </w:r>
      <w:r>
        <w:rPr>
          <w:spacing w:val="-3"/>
          <w:lang w:eastAsia="zh-CN"/>
        </w:rPr>
        <w:t>理论的基本假设、三种过程激</w:t>
      </w:r>
      <w:r>
        <w:rPr>
          <w:lang w:eastAsia="zh-CN"/>
        </w:rPr>
        <w:t xml:space="preserve"> </w:t>
      </w:r>
      <w:r>
        <w:rPr>
          <w:spacing w:val="-5"/>
          <w:lang w:eastAsia="zh-CN"/>
        </w:rPr>
        <w:t>励</w:t>
      </w:r>
      <w:r>
        <w:rPr>
          <w:rFonts w:hint="eastAsia"/>
          <w:spacing w:val="-5"/>
          <w:lang w:eastAsia="zh-CN"/>
        </w:rPr>
        <w:tab/>
      </w:r>
      <w:r>
        <w:rPr>
          <w:rFonts w:hint="eastAsia"/>
          <w:spacing w:val="-5"/>
          <w:lang w:eastAsia="zh-CN"/>
        </w:rPr>
        <w:tab/>
      </w:r>
      <w:r>
        <w:rPr>
          <w:spacing w:val="-5"/>
          <w:lang w:eastAsia="zh-CN"/>
        </w:rPr>
        <w:t>理论、应用强化的原则、工作丰富法的内容、成果激励</w:t>
      </w:r>
      <w:r>
        <w:rPr>
          <w:rFonts w:hint="eastAsia"/>
          <w:spacing w:val="-5"/>
          <w:lang w:eastAsia="zh-CN"/>
        </w:rPr>
        <w:tab/>
      </w:r>
      <w:r>
        <w:rPr>
          <w:rFonts w:hint="eastAsia"/>
          <w:spacing w:val="-5"/>
          <w:lang w:eastAsia="zh-CN"/>
        </w:rPr>
        <w:tab/>
      </w:r>
      <w:r>
        <w:rPr>
          <w:spacing w:val="-5"/>
          <w:lang w:eastAsia="zh-CN"/>
        </w:rPr>
        <w:t>的</w:t>
      </w:r>
      <w:r>
        <w:rPr>
          <w:spacing w:val="-12"/>
          <w:lang w:eastAsia="zh-CN"/>
        </w:rPr>
        <w:t>内容</w:t>
      </w:r>
    </w:p>
    <w:p w14:paraId="143EAA84">
      <w:pPr>
        <w:pStyle w:val="2"/>
        <w:spacing w:before="172" w:line="374" w:lineRule="auto"/>
        <w:ind w:left="632" w:right="13" w:hanging="3"/>
        <w:rPr>
          <w:spacing w:val="-2"/>
          <w:lang w:eastAsia="zh-CN"/>
        </w:rPr>
      </w:pPr>
      <w:r>
        <w:rPr>
          <w:spacing w:val="-2"/>
          <w:lang w:eastAsia="zh-CN"/>
        </w:rPr>
        <w:t>理解：人性假设的代表类型、双因素理论的主要观点</w:t>
      </w:r>
    </w:p>
    <w:p w14:paraId="407DBED6">
      <w:pPr>
        <w:pStyle w:val="2"/>
        <w:adjustRightInd w:val="0"/>
        <w:spacing w:before="172"/>
        <w:ind w:left="632" w:right="13" w:hanging="3"/>
        <w:rPr>
          <w:spacing w:val="-2"/>
          <w:lang w:eastAsia="zh-CN"/>
        </w:rPr>
      </w:pPr>
      <w:r>
        <w:rPr>
          <w:spacing w:val="-2"/>
          <w:lang w:eastAsia="zh-CN"/>
        </w:rPr>
        <w:t xml:space="preserve">应用：马斯洛需求层次、 目标设置理论的观点 </w:t>
      </w:r>
    </w:p>
    <w:p w14:paraId="58E21412">
      <w:pPr>
        <w:pStyle w:val="2"/>
        <w:adjustRightInd w:val="0"/>
        <w:spacing w:before="172"/>
        <w:ind w:left="632" w:right="13" w:hanging="3"/>
        <w:rPr>
          <w:spacing w:val="-2"/>
          <w:u w:val="single"/>
          <w:lang w:eastAsia="zh-CN"/>
        </w:rPr>
      </w:pPr>
      <w:r>
        <w:rPr>
          <w:rFonts w:hint="eastAsia"/>
          <w:spacing w:val="-2"/>
          <w:u w:val="single"/>
          <w:lang w:eastAsia="zh-CN"/>
        </w:rPr>
        <w:t>24.沟通</w:t>
      </w:r>
    </w:p>
    <w:p w14:paraId="1321EE37">
      <w:pPr>
        <w:pStyle w:val="2"/>
        <w:adjustRightInd w:val="0"/>
        <w:spacing w:before="266"/>
        <w:ind w:firstLine="580" w:firstLineChars="200"/>
        <w:rPr>
          <w:lang w:eastAsia="zh-CN"/>
        </w:rPr>
      </w:pPr>
      <w:r>
        <w:rPr>
          <w:spacing w:val="-5"/>
          <w:lang w:eastAsia="zh-CN"/>
        </w:rPr>
        <w:t>识记：沟通的作用、有效沟通的标准、沟通障碍、克服方法</w:t>
      </w:r>
    </w:p>
    <w:p w14:paraId="65C334E7">
      <w:pPr>
        <w:pStyle w:val="2"/>
        <w:adjustRightInd w:val="0"/>
        <w:spacing w:before="266"/>
        <w:ind w:left="636"/>
        <w:rPr>
          <w:lang w:eastAsia="zh-CN"/>
        </w:rPr>
      </w:pPr>
      <w:r>
        <w:rPr>
          <w:spacing w:val="-2"/>
          <w:lang w:eastAsia="zh-CN"/>
        </w:rPr>
        <w:t>理解：冲突水平与组织绩效的关系、冲突的类型</w:t>
      </w:r>
    </w:p>
    <w:p w14:paraId="5CF4956B">
      <w:pPr>
        <w:pStyle w:val="2"/>
        <w:spacing w:before="263" w:line="369" w:lineRule="auto"/>
        <w:ind w:left="628" w:right="820" w:firstLine="5"/>
        <w:rPr>
          <w:lang w:eastAsia="zh-CN"/>
        </w:rPr>
      </w:pPr>
      <w:r>
        <w:rPr>
          <w:spacing w:val="-1"/>
          <w:lang w:eastAsia="zh-CN"/>
        </w:rPr>
        <w:t>应用：正式沟通与非正式沟通、托马斯冲突二维模式</w:t>
      </w:r>
      <w:r>
        <w:rPr>
          <w:spacing w:val="2"/>
          <w:lang w:eastAsia="zh-CN"/>
        </w:rPr>
        <w:t xml:space="preserve"> </w:t>
      </w:r>
      <w:r>
        <w:rPr>
          <w:spacing w:val="-2"/>
          <w:u w:val="single"/>
          <w:lang w:eastAsia="zh-CN"/>
        </w:rPr>
        <w:t>25. 控制的类型与过程</w:t>
      </w:r>
    </w:p>
    <w:p w14:paraId="414B6466">
      <w:pPr>
        <w:pStyle w:val="2"/>
        <w:spacing w:before="48" w:line="222" w:lineRule="auto"/>
        <w:ind w:left="633"/>
        <w:rPr>
          <w:lang w:eastAsia="zh-CN"/>
        </w:rPr>
      </w:pPr>
      <w:r>
        <w:rPr>
          <w:spacing w:val="-1"/>
          <w:lang w:eastAsia="zh-CN"/>
        </w:rPr>
        <w:t>识记：控制的目标、控制的原则、控制标准的确定方法</w:t>
      </w:r>
    </w:p>
    <w:p w14:paraId="17D520F5">
      <w:pPr>
        <w:pStyle w:val="2"/>
        <w:spacing w:before="265" w:line="368" w:lineRule="auto"/>
        <w:ind w:left="632" w:right="13" w:hanging="1"/>
        <w:rPr>
          <w:lang w:eastAsia="zh-CN"/>
        </w:rPr>
      </w:pPr>
      <w:r>
        <w:rPr>
          <w:spacing w:val="-5"/>
          <w:lang w:eastAsia="zh-CN"/>
        </w:rPr>
        <w:t>理解：控制的内涵、控制进程分类、控制职能分类、控制内</w:t>
      </w:r>
      <w:r>
        <w:rPr>
          <w:spacing w:val="18"/>
          <w:lang w:eastAsia="zh-CN"/>
        </w:rPr>
        <w:t xml:space="preserve"> </w:t>
      </w:r>
      <w:r>
        <w:rPr>
          <w:spacing w:val="-2"/>
          <w:lang w:eastAsia="zh-CN"/>
        </w:rPr>
        <w:t>容</w:t>
      </w:r>
      <w:r>
        <w:rPr>
          <w:rFonts w:hint="eastAsia"/>
          <w:spacing w:val="-2"/>
          <w:lang w:eastAsia="zh-CN"/>
        </w:rPr>
        <w:tab/>
      </w:r>
      <w:r>
        <w:rPr>
          <w:rFonts w:hint="eastAsia"/>
          <w:spacing w:val="-2"/>
          <w:lang w:eastAsia="zh-CN"/>
        </w:rPr>
        <w:tab/>
      </w:r>
      <w:r>
        <w:rPr>
          <w:spacing w:val="-2"/>
          <w:lang w:eastAsia="zh-CN"/>
        </w:rPr>
        <w:t>分类、选择关键控制点的因素</w:t>
      </w:r>
    </w:p>
    <w:p w14:paraId="25B14018">
      <w:pPr>
        <w:pStyle w:val="2"/>
        <w:spacing w:before="51" w:line="369" w:lineRule="auto"/>
        <w:ind w:left="628" w:right="1720" w:firstLine="5"/>
        <w:rPr>
          <w:lang w:eastAsia="zh-CN"/>
        </w:rPr>
      </w:pPr>
      <w:r>
        <w:rPr>
          <w:spacing w:val="-1"/>
          <w:lang w:eastAsia="zh-CN"/>
        </w:rPr>
        <w:t>应用：控制标准的基本要求、造成偏差的原因</w:t>
      </w:r>
      <w:r>
        <w:rPr>
          <w:lang w:eastAsia="zh-CN"/>
        </w:rPr>
        <w:t xml:space="preserve"> </w:t>
      </w:r>
      <w:r>
        <w:rPr>
          <w:spacing w:val="-2"/>
          <w:u w:val="single"/>
          <w:lang w:eastAsia="zh-CN"/>
        </w:rPr>
        <w:t>26. 控制的方法与技术</w:t>
      </w:r>
    </w:p>
    <w:p w14:paraId="49926B38">
      <w:pPr>
        <w:pStyle w:val="2"/>
        <w:spacing w:before="49" w:line="368" w:lineRule="auto"/>
        <w:ind w:left="630" w:right="13" w:hanging="1"/>
        <w:rPr>
          <w:lang w:eastAsia="zh-CN"/>
        </w:rPr>
      </w:pPr>
      <w:r>
        <w:rPr>
          <w:spacing w:val="-4"/>
          <w:lang w:eastAsia="zh-CN"/>
        </w:rPr>
        <w:t>识记：三类控制方法、常见层级控制方法、信</w:t>
      </w:r>
      <w:r>
        <w:rPr>
          <w:spacing w:val="-5"/>
          <w:lang w:eastAsia="zh-CN"/>
        </w:rPr>
        <w:t>息技术在管理</w:t>
      </w:r>
      <w:r>
        <w:rPr>
          <w:lang w:eastAsia="zh-CN"/>
        </w:rPr>
        <w:t xml:space="preserve"> </w:t>
      </w:r>
      <w:r>
        <w:rPr>
          <w:spacing w:val="-4"/>
          <w:lang w:eastAsia="zh-CN"/>
        </w:rPr>
        <w:t>控</w:t>
      </w:r>
      <w:r>
        <w:rPr>
          <w:rFonts w:hint="eastAsia"/>
          <w:spacing w:val="-4"/>
          <w:lang w:eastAsia="zh-CN"/>
        </w:rPr>
        <w:tab/>
      </w:r>
      <w:r>
        <w:rPr>
          <w:rFonts w:hint="eastAsia"/>
          <w:spacing w:val="-4"/>
          <w:lang w:eastAsia="zh-CN"/>
        </w:rPr>
        <w:tab/>
      </w:r>
      <w:r>
        <w:rPr>
          <w:spacing w:val="-4"/>
          <w:lang w:eastAsia="zh-CN"/>
        </w:rPr>
        <w:t>制中的作用</w:t>
      </w:r>
    </w:p>
    <w:p w14:paraId="275884C6">
      <w:pPr>
        <w:pStyle w:val="2"/>
        <w:spacing w:before="52" w:line="368" w:lineRule="auto"/>
        <w:ind w:left="633" w:right="13" w:hanging="2"/>
        <w:rPr>
          <w:lang w:eastAsia="zh-CN"/>
        </w:rPr>
      </w:pPr>
      <w:r>
        <w:rPr>
          <w:spacing w:val="-5"/>
          <w:lang w:eastAsia="zh-CN"/>
        </w:rPr>
        <w:t>理解：全面质量管理实施原则；六西格玛管理的原则；柔性</w:t>
      </w:r>
      <w:r>
        <w:rPr>
          <w:spacing w:val="18"/>
          <w:lang w:eastAsia="zh-CN"/>
        </w:rPr>
        <w:t xml:space="preserve"> </w:t>
      </w:r>
      <w:r>
        <w:rPr>
          <w:spacing w:val="-3"/>
          <w:lang w:eastAsia="zh-CN"/>
        </w:rPr>
        <w:t>作</w:t>
      </w:r>
      <w:r>
        <w:rPr>
          <w:rFonts w:hint="eastAsia"/>
          <w:spacing w:val="-3"/>
          <w:lang w:eastAsia="zh-CN"/>
        </w:rPr>
        <w:tab/>
      </w:r>
      <w:r>
        <w:rPr>
          <w:rFonts w:hint="eastAsia"/>
          <w:spacing w:val="-3"/>
          <w:lang w:eastAsia="zh-CN"/>
        </w:rPr>
        <w:tab/>
      </w:r>
      <w:r>
        <w:rPr>
          <w:spacing w:val="-3"/>
          <w:lang w:eastAsia="zh-CN"/>
        </w:rPr>
        <w:t>业系统的特点、发展趋势</w:t>
      </w:r>
    </w:p>
    <w:p w14:paraId="22BA87BC">
      <w:pPr>
        <w:pStyle w:val="2"/>
        <w:spacing w:before="51" w:line="369" w:lineRule="auto"/>
        <w:ind w:left="628" w:right="1420" w:firstLine="5"/>
        <w:rPr>
          <w:lang w:eastAsia="zh-CN"/>
        </w:rPr>
      </w:pPr>
      <w:r>
        <w:rPr>
          <w:spacing w:val="-1"/>
          <w:lang w:eastAsia="zh-CN"/>
        </w:rPr>
        <w:t>应用：市场控制的原则、层次；团体控制的动因</w:t>
      </w:r>
      <w:r>
        <w:rPr>
          <w:lang w:eastAsia="zh-CN"/>
        </w:rPr>
        <w:t xml:space="preserve"> </w:t>
      </w:r>
    </w:p>
    <w:p w14:paraId="78CE3ED9">
      <w:pPr>
        <w:pStyle w:val="2"/>
        <w:spacing w:before="51" w:line="369" w:lineRule="auto"/>
        <w:ind w:left="628" w:right="1420" w:firstLine="5"/>
        <w:rPr>
          <w:lang w:eastAsia="zh-CN"/>
        </w:rPr>
      </w:pPr>
      <w:r>
        <w:rPr>
          <w:spacing w:val="-2"/>
          <w:u w:val="single"/>
          <w:lang w:eastAsia="zh-CN"/>
        </w:rPr>
        <w:t>27. 风险控制与危机管理</w:t>
      </w:r>
    </w:p>
    <w:p w14:paraId="70836CA6">
      <w:pPr>
        <w:spacing w:line="369" w:lineRule="auto"/>
        <w:sectPr>
          <w:pgSz w:w="11906" w:h="16839"/>
          <w:pgMar w:top="1431" w:right="1785" w:bottom="0" w:left="1785" w:header="0" w:footer="0" w:gutter="0"/>
          <w:cols w:space="720" w:num="1"/>
        </w:sectPr>
      </w:pPr>
    </w:p>
    <w:p w14:paraId="09B0370A">
      <w:pPr>
        <w:pStyle w:val="2"/>
        <w:spacing w:before="172" w:line="369" w:lineRule="auto"/>
        <w:ind w:left="643" w:right="95" w:hanging="14"/>
        <w:rPr>
          <w:lang w:eastAsia="zh-CN"/>
        </w:rPr>
      </w:pPr>
      <w:r>
        <w:rPr>
          <w:spacing w:val="-4"/>
          <w:lang w:eastAsia="zh-CN"/>
        </w:rPr>
        <w:t>识记：静态风险与动态风险、纯粹风险与投机</w:t>
      </w:r>
      <w:r>
        <w:rPr>
          <w:spacing w:val="-5"/>
          <w:lang w:eastAsia="zh-CN"/>
        </w:rPr>
        <w:t>风险、基本风</w:t>
      </w:r>
      <w:r>
        <w:rPr>
          <w:lang w:eastAsia="zh-CN"/>
        </w:rPr>
        <w:t xml:space="preserve"> </w:t>
      </w:r>
      <w:r>
        <w:rPr>
          <w:rFonts w:hint="eastAsia"/>
          <w:lang w:eastAsia="zh-CN"/>
        </w:rPr>
        <w:tab/>
      </w:r>
      <w:r>
        <w:rPr>
          <w:rFonts w:hint="eastAsia"/>
          <w:lang w:eastAsia="zh-CN"/>
        </w:rPr>
        <w:tab/>
      </w:r>
      <w:r>
        <w:rPr>
          <w:spacing w:val="-2"/>
          <w:lang w:eastAsia="zh-CN"/>
        </w:rPr>
        <w:t>险与特定风险、风险识别过程、危机的特征</w:t>
      </w:r>
    </w:p>
    <w:p w14:paraId="15A9543F">
      <w:pPr>
        <w:pStyle w:val="2"/>
        <w:spacing w:before="48" w:line="368" w:lineRule="auto"/>
        <w:ind w:left="635" w:hanging="4"/>
        <w:rPr>
          <w:lang w:eastAsia="zh-CN"/>
        </w:rPr>
      </w:pPr>
      <w:r>
        <w:rPr>
          <w:spacing w:val="-12"/>
          <w:lang w:eastAsia="zh-CN"/>
        </w:rPr>
        <w:t>理解：风险管理的目标、风险评估标准、危机与风险的区别、</w:t>
      </w:r>
      <w:r>
        <w:rPr>
          <w:spacing w:val="7"/>
          <w:lang w:eastAsia="zh-CN"/>
        </w:rPr>
        <w:t xml:space="preserve"> </w:t>
      </w:r>
      <w:r>
        <w:rPr>
          <w:spacing w:val="-3"/>
          <w:lang w:eastAsia="zh-CN"/>
        </w:rPr>
        <w:t>危</w:t>
      </w:r>
      <w:r>
        <w:rPr>
          <w:rFonts w:hint="eastAsia"/>
          <w:spacing w:val="-3"/>
          <w:lang w:eastAsia="zh-CN"/>
        </w:rPr>
        <w:tab/>
      </w:r>
      <w:r>
        <w:rPr>
          <w:rFonts w:hint="eastAsia"/>
          <w:spacing w:val="-3"/>
          <w:lang w:eastAsia="zh-CN"/>
        </w:rPr>
        <w:tab/>
      </w:r>
      <w:r>
        <w:rPr>
          <w:spacing w:val="-3"/>
          <w:lang w:eastAsia="zh-CN"/>
        </w:rPr>
        <w:t>机反应与危机恢复的内容</w:t>
      </w:r>
    </w:p>
    <w:p w14:paraId="39E02AB2">
      <w:pPr>
        <w:pStyle w:val="2"/>
        <w:spacing w:before="52" w:line="369" w:lineRule="auto"/>
        <w:ind w:left="628" w:right="602" w:firstLine="5"/>
        <w:rPr>
          <w:lang w:eastAsia="zh-CN"/>
        </w:rPr>
      </w:pPr>
      <w:r>
        <w:rPr>
          <w:spacing w:val="-1"/>
          <w:lang w:eastAsia="zh-CN"/>
        </w:rPr>
        <w:t>应用：风险识别方法、风险评估方法、控制风险的策略</w:t>
      </w:r>
      <w:r>
        <w:rPr>
          <w:spacing w:val="3"/>
          <w:lang w:eastAsia="zh-CN"/>
        </w:rPr>
        <w:t xml:space="preserve"> </w:t>
      </w:r>
      <w:r>
        <w:rPr>
          <w:spacing w:val="-6"/>
          <w:u w:val="single"/>
          <w:lang w:eastAsia="zh-CN"/>
        </w:rPr>
        <w:t>28.</w:t>
      </w:r>
      <w:r>
        <w:rPr>
          <w:spacing w:val="26"/>
          <w:u w:val="single"/>
          <w:lang w:eastAsia="zh-CN"/>
        </w:rPr>
        <w:t xml:space="preserve"> </w:t>
      </w:r>
      <w:r>
        <w:rPr>
          <w:spacing w:val="-6"/>
          <w:u w:val="single"/>
          <w:lang w:eastAsia="zh-CN"/>
        </w:rPr>
        <w:t>创新原理</w:t>
      </w:r>
    </w:p>
    <w:p w14:paraId="2CF3EE6F">
      <w:pPr>
        <w:pStyle w:val="2"/>
        <w:spacing w:before="48" w:line="368" w:lineRule="auto"/>
        <w:ind w:left="631" w:hanging="2"/>
        <w:rPr>
          <w:lang w:eastAsia="zh-CN"/>
        </w:rPr>
      </w:pPr>
      <w:r>
        <w:rPr>
          <w:spacing w:val="-12"/>
          <w:lang w:eastAsia="zh-CN"/>
        </w:rPr>
        <w:t>识记：管理创新的内涵、创新程度分类、创新变革方式分类、</w:t>
      </w:r>
      <w:r>
        <w:rPr>
          <w:spacing w:val="10"/>
          <w:lang w:eastAsia="zh-CN"/>
        </w:rPr>
        <w:t xml:space="preserve"> </w:t>
      </w:r>
      <w:r>
        <w:rPr>
          <w:spacing w:val="-2"/>
          <w:lang w:eastAsia="zh-CN"/>
        </w:rPr>
        <w:t>创</w:t>
      </w:r>
      <w:r>
        <w:rPr>
          <w:rFonts w:hint="eastAsia"/>
          <w:spacing w:val="-2"/>
          <w:lang w:eastAsia="zh-CN"/>
        </w:rPr>
        <w:tab/>
      </w:r>
      <w:r>
        <w:rPr>
          <w:rFonts w:hint="eastAsia"/>
          <w:spacing w:val="-2"/>
          <w:lang w:eastAsia="zh-CN"/>
        </w:rPr>
        <w:tab/>
      </w:r>
      <w:r>
        <w:rPr>
          <w:spacing w:val="-2"/>
          <w:lang w:eastAsia="zh-CN"/>
        </w:rPr>
        <w:t>新组织化程度、创新评估内容</w:t>
      </w:r>
    </w:p>
    <w:p w14:paraId="6C076593">
      <w:pPr>
        <w:pStyle w:val="2"/>
        <w:spacing w:before="51" w:line="369" w:lineRule="auto"/>
        <w:ind w:left="631"/>
        <w:rPr>
          <w:lang w:eastAsia="zh-CN"/>
        </w:rPr>
      </w:pPr>
      <w:r>
        <w:rPr>
          <w:spacing w:val="-12"/>
          <w:lang w:eastAsia="zh-CN"/>
        </w:rPr>
        <w:t>理解：不同职能领域的管理创新、不同要素水平的管理创新、</w:t>
      </w:r>
      <w:r>
        <w:rPr>
          <w:spacing w:val="7"/>
          <w:lang w:eastAsia="zh-CN"/>
        </w:rPr>
        <w:t xml:space="preserve"> </w:t>
      </w:r>
      <w:r>
        <w:rPr>
          <w:spacing w:val="-4"/>
          <w:lang w:eastAsia="zh-CN"/>
        </w:rPr>
        <w:t>创</w:t>
      </w:r>
      <w:r>
        <w:rPr>
          <w:rFonts w:hint="eastAsia"/>
          <w:spacing w:val="-4"/>
          <w:lang w:eastAsia="zh-CN"/>
        </w:rPr>
        <w:tab/>
      </w:r>
      <w:r>
        <w:rPr>
          <w:rFonts w:hint="eastAsia"/>
          <w:spacing w:val="-4"/>
          <w:lang w:eastAsia="zh-CN"/>
        </w:rPr>
        <w:tab/>
      </w:r>
      <w:r>
        <w:rPr>
          <w:spacing w:val="-4"/>
          <w:lang w:eastAsia="zh-CN"/>
        </w:rPr>
        <w:t>新动力来源</w:t>
      </w:r>
    </w:p>
    <w:p w14:paraId="13C8633F">
      <w:pPr>
        <w:pStyle w:val="2"/>
        <w:spacing w:before="50" w:line="369" w:lineRule="auto"/>
        <w:ind w:left="628" w:right="1202" w:firstLine="5"/>
        <w:rPr>
          <w:lang w:eastAsia="zh-CN"/>
        </w:rPr>
      </w:pPr>
      <w:r>
        <w:rPr>
          <w:spacing w:val="-1"/>
          <w:lang w:eastAsia="zh-CN"/>
        </w:rPr>
        <w:t>应用：创新管理决策四个方面、创新领导八个环节</w:t>
      </w:r>
      <w:r>
        <w:rPr>
          <w:spacing w:val="1"/>
          <w:lang w:eastAsia="zh-CN"/>
        </w:rPr>
        <w:t xml:space="preserve"> </w:t>
      </w:r>
      <w:r>
        <w:rPr>
          <w:spacing w:val="-6"/>
          <w:u w:val="single"/>
          <w:lang w:eastAsia="zh-CN"/>
        </w:rPr>
        <w:t>29.</w:t>
      </w:r>
      <w:r>
        <w:rPr>
          <w:spacing w:val="26"/>
          <w:u w:val="single"/>
          <w:lang w:eastAsia="zh-CN"/>
        </w:rPr>
        <w:t xml:space="preserve"> </w:t>
      </w:r>
      <w:r>
        <w:rPr>
          <w:spacing w:val="-6"/>
          <w:u w:val="single"/>
          <w:lang w:eastAsia="zh-CN"/>
        </w:rPr>
        <w:t>组织创新</w:t>
      </w:r>
    </w:p>
    <w:p w14:paraId="3D701ABE">
      <w:pPr>
        <w:pStyle w:val="2"/>
        <w:spacing w:before="47" w:line="221" w:lineRule="auto"/>
        <w:ind w:left="633"/>
        <w:rPr>
          <w:spacing w:val="-1"/>
          <w:lang w:eastAsia="zh-CN"/>
        </w:rPr>
      </w:pPr>
      <w:r>
        <w:rPr>
          <w:spacing w:val="-1"/>
          <w:lang w:eastAsia="zh-CN"/>
        </w:rPr>
        <w:t>识记：组织变革的障碍、组织结构创新三种形式</w:t>
      </w:r>
    </w:p>
    <w:p w14:paraId="20A5F578">
      <w:pPr>
        <w:pStyle w:val="2"/>
        <w:spacing w:before="47"/>
        <w:ind w:left="635"/>
        <w:rPr>
          <w:lang w:eastAsia="zh-CN"/>
        </w:rPr>
      </w:pPr>
      <w:r>
        <w:rPr>
          <w:spacing w:val="-5"/>
          <w:lang w:eastAsia="zh-CN"/>
        </w:rPr>
        <w:t>理解：理性组织变革的模式、组织变革四条路径、知识创新</w:t>
      </w:r>
      <w:r>
        <w:rPr>
          <w:spacing w:val="18"/>
          <w:lang w:eastAsia="zh-CN"/>
        </w:rPr>
        <w:t xml:space="preserve"> </w:t>
      </w:r>
      <w:r>
        <w:rPr>
          <w:spacing w:val="-5"/>
          <w:lang w:eastAsia="zh-CN"/>
        </w:rPr>
        <w:t>过</w:t>
      </w:r>
      <w:r>
        <w:rPr>
          <w:rFonts w:hint="eastAsia"/>
          <w:spacing w:val="-5"/>
          <w:lang w:eastAsia="zh-CN"/>
        </w:rPr>
        <w:tab/>
      </w:r>
      <w:r>
        <w:rPr>
          <w:rFonts w:hint="eastAsia"/>
          <w:spacing w:val="-5"/>
          <w:lang w:eastAsia="zh-CN"/>
        </w:rPr>
        <w:tab/>
      </w:r>
      <w:r>
        <w:rPr>
          <w:spacing w:val="-5"/>
          <w:lang w:eastAsia="zh-CN"/>
        </w:rPr>
        <w:t>程五个阶段、四种学习中断、打造学习型组织的五项修</w:t>
      </w:r>
      <w:r>
        <w:rPr>
          <w:rFonts w:hint="eastAsia"/>
          <w:spacing w:val="-5"/>
          <w:lang w:eastAsia="zh-CN"/>
        </w:rPr>
        <w:tab/>
      </w:r>
      <w:r>
        <w:rPr>
          <w:rFonts w:hint="eastAsia"/>
          <w:spacing w:val="-5"/>
          <w:lang w:eastAsia="zh-CN"/>
        </w:rPr>
        <w:tab/>
      </w:r>
      <w:r>
        <w:rPr>
          <w:spacing w:val="-5"/>
          <w:lang w:eastAsia="zh-CN"/>
        </w:rPr>
        <w:t>炼</w:t>
      </w:r>
    </w:p>
    <w:p w14:paraId="0666F63A">
      <w:pPr>
        <w:pStyle w:val="2"/>
        <w:spacing w:before="50"/>
        <w:ind w:left="635"/>
        <w:rPr>
          <w:rFonts w:ascii="仿宋_GB2312" w:hAnsi="仿宋_GB2312" w:eastAsia="仿宋_GB2312" w:cs="仿宋_GB2312"/>
          <w:b/>
          <w:bCs/>
          <w:color w:val="FF0000"/>
          <w:kern w:val="0"/>
          <w:lang w:eastAsia="zh-CN" w:bidi="ar"/>
        </w:rPr>
      </w:pPr>
      <w:r>
        <w:rPr>
          <w:spacing w:val="-1"/>
          <w:lang w:eastAsia="zh-CN"/>
        </w:rPr>
        <w:t>应用：工业社会企业组织特点、后工业社会企业组织特点</w:t>
      </w:r>
    </w:p>
    <w:p w14:paraId="346E89B3">
      <w:pPr>
        <w:widowControl/>
        <w:jc w:val="left"/>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（二）经济学原理</w:t>
      </w:r>
    </w:p>
    <w:p w14:paraId="64011E01">
      <w:pPr>
        <w:widowControl/>
        <w:ind w:firstLine="600" w:firstLineChars="200"/>
        <w:jc w:val="left"/>
        <w:rPr>
          <w:rFonts w:ascii="Times New Roman" w:hAnsi="Times New Roman" w:eastAsia="仿宋_GB2312" w:cs="Times New Roman"/>
          <w:kern w:val="0"/>
          <w:sz w:val="30"/>
          <w:szCs w:val="30"/>
          <w:u w:val="single"/>
          <w:lang w:bidi="ar"/>
        </w:rPr>
      </w:pPr>
      <w:r>
        <w:rPr>
          <w:rFonts w:ascii="Times New Roman" w:hAnsi="Times New Roman" w:eastAsia="仿宋_GB2312" w:cs="Times New Roman"/>
          <w:kern w:val="0"/>
          <w:sz w:val="30"/>
          <w:szCs w:val="30"/>
          <w:u w:val="single"/>
          <w:lang w:bidi="ar"/>
        </w:rPr>
        <w:t>1. 经济学导论</w:t>
      </w:r>
    </w:p>
    <w:p w14:paraId="1BDB310D">
      <w:pPr>
        <w:widowControl/>
        <w:ind w:firstLine="600" w:firstLineChars="200"/>
        <w:jc w:val="left"/>
        <w:rPr>
          <w:rFonts w:ascii="Times New Roman" w:hAnsi="Times New Roman" w:eastAsia="仿宋_GB2312" w:cs="Times New Roman"/>
          <w:kern w:val="0"/>
          <w:sz w:val="30"/>
          <w:szCs w:val="30"/>
          <w:lang w:bidi="ar"/>
        </w:rPr>
      </w:pPr>
      <w:bookmarkStart w:id="0" w:name="_GoBack"/>
      <w:bookmarkEnd w:id="0"/>
      <w:r>
        <w:rPr>
          <w:rFonts w:ascii="Times New Roman" w:hAnsi="Times New Roman" w:eastAsia="仿宋_GB2312" w:cs="Times New Roman"/>
          <w:kern w:val="0"/>
          <w:sz w:val="30"/>
          <w:szCs w:val="30"/>
          <w:lang w:bidi="ar"/>
        </w:rPr>
        <w:t>识记：经济学的含义、经济学的分类和不同经济体制下资源</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配置的方式及其特点；熟练掌握机会成本和生产可能性边</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界的概念。</w:t>
      </w:r>
    </w:p>
    <w:p w14:paraId="5D77C543">
      <w:pPr>
        <w:widowControl/>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理解：经济学的基本问题；经济学的研究方法。</w:t>
      </w:r>
    </w:p>
    <w:p w14:paraId="7A5F8358">
      <w:pPr>
        <w:widowControl/>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应用：经济学的研究方法</w:t>
      </w:r>
    </w:p>
    <w:p w14:paraId="1ADA863E">
      <w:pPr>
        <w:widowControl/>
        <w:ind w:firstLine="600" w:firstLineChars="200"/>
        <w:jc w:val="left"/>
        <w:rPr>
          <w:rFonts w:ascii="Times New Roman" w:hAnsi="Times New Roman" w:eastAsia="仿宋_GB2312" w:cs="Times New Roman"/>
          <w:kern w:val="0"/>
          <w:sz w:val="30"/>
          <w:szCs w:val="30"/>
          <w:u w:val="single"/>
          <w:lang w:bidi="ar"/>
        </w:rPr>
      </w:pPr>
      <w:r>
        <w:rPr>
          <w:rFonts w:ascii="Times New Roman" w:hAnsi="Times New Roman" w:eastAsia="仿宋_GB2312" w:cs="Times New Roman"/>
          <w:kern w:val="0"/>
          <w:sz w:val="30"/>
          <w:szCs w:val="30"/>
          <w:u w:val="single"/>
          <w:lang w:bidi="ar"/>
        </w:rPr>
        <w:t>2.需求、供给与均衡价格</w:t>
      </w:r>
    </w:p>
    <w:p w14:paraId="74C995B0">
      <w:pPr>
        <w:widowControl/>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识记：影响需求（量）的因素；需求量的变动与需求的变动；</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供给量的变动与供给的变动；均衡价格的定义；供求</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规律（定理）；需求价格弹性的定义和计算（定义公</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式、弧弹性公式、点弹性公式、线性需求曲线上的几</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何测度）；需求价格弹性与销售总收入的关系。</w:t>
      </w:r>
    </w:p>
    <w:p w14:paraId="786AA791">
      <w:pPr>
        <w:widowControl/>
        <w:snapToGrid w:val="0"/>
        <w:spacing w:line="360" w:lineRule="auto"/>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理解：需求的定义及其表示方法（需求表、需求曲线、需求</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函数）；需求规律（定理）的含义，需求规律的特例；</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从单个消费者需求到市场需求；供给的定义及其表示</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方法（供给表、供给曲线、供给函数）；供给规律（定</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理）的含义；供给规律的特例；从单个生产者供给到</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市场供给；过剩与短缺的含义；需求与供给变动对均</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衡价格的影响；弹性的一般概念；需求价格弹性的分</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类；影响需求价格弹性的因素；供给弹性定义和计算；</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供给弹性的分类及其图形表示；影响供给弹性的因素。</w:t>
      </w:r>
    </w:p>
    <w:p w14:paraId="78B0B9D8">
      <w:pPr>
        <w:widowControl/>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应用：需求和供给理论的应用。</w:t>
      </w:r>
    </w:p>
    <w:p w14:paraId="7D10F07D">
      <w:pPr>
        <w:widowControl/>
        <w:ind w:firstLine="600" w:firstLineChars="200"/>
        <w:jc w:val="left"/>
        <w:rPr>
          <w:rFonts w:ascii="Times New Roman" w:hAnsi="Times New Roman" w:eastAsia="仿宋_GB2312" w:cs="Times New Roman"/>
          <w:kern w:val="0"/>
          <w:sz w:val="30"/>
          <w:szCs w:val="30"/>
          <w:u w:val="single"/>
          <w:lang w:bidi="ar"/>
        </w:rPr>
      </w:pPr>
      <w:r>
        <w:rPr>
          <w:rFonts w:ascii="Times New Roman" w:hAnsi="Times New Roman" w:eastAsia="仿宋_GB2312" w:cs="Times New Roman"/>
          <w:kern w:val="0"/>
          <w:sz w:val="30"/>
          <w:szCs w:val="30"/>
          <w:u w:val="single"/>
          <w:lang w:bidi="ar"/>
        </w:rPr>
        <w:t xml:space="preserve"> 3.消费者选择</w:t>
      </w:r>
    </w:p>
    <w:p w14:paraId="2E7347BD">
      <w:pPr>
        <w:widowControl/>
        <w:snapToGrid w:val="0"/>
        <w:spacing w:line="360" w:lineRule="auto"/>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识记：消费者均衡条件；无差异曲线的定义；边际替代率的</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 xml:space="preserve"> </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含义；消费者均衡条件（包括公式与图形）。</w:t>
      </w:r>
    </w:p>
    <w:p w14:paraId="5ACFB55B">
      <w:pPr>
        <w:widowControl/>
        <w:snapToGrid w:val="0"/>
        <w:spacing w:line="360" w:lineRule="auto"/>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理解：效用的一般含义，总效用与边际效用的含义及其关系，</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边际效用递减规律；基数效用论对需求曲线的推导；</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消费者剩余的含义；无差异曲线的基本特征；掌握边</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际替代率的含义，预算线的含义；预算线的平行移动</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和旋转移动。</w:t>
      </w:r>
    </w:p>
    <w:p w14:paraId="7B10CAA9">
      <w:pPr>
        <w:widowControl/>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应用：不确定性(风险)条件下的消费者行为</w:t>
      </w:r>
    </w:p>
    <w:p w14:paraId="2D80F5C1">
      <w:pPr>
        <w:adjustRightInd w:val="0"/>
        <w:spacing w:line="360" w:lineRule="auto"/>
        <w:ind w:firstLine="600" w:firstLineChars="200"/>
        <w:rPr>
          <w:rFonts w:ascii="Times New Roman" w:hAnsi="Times New Roman" w:eastAsia="仿宋_GB2312" w:cs="Times New Roman"/>
          <w:kern w:val="0"/>
          <w:sz w:val="30"/>
          <w:szCs w:val="30"/>
          <w:u w:val="single"/>
          <w:lang w:bidi="ar"/>
        </w:rPr>
      </w:pPr>
      <w:r>
        <w:rPr>
          <w:rFonts w:ascii="Times New Roman" w:hAnsi="Times New Roman" w:eastAsia="仿宋_GB2312" w:cs="Times New Roman"/>
          <w:kern w:val="0"/>
          <w:sz w:val="30"/>
          <w:szCs w:val="30"/>
          <w:u w:val="single"/>
          <w:lang w:bidi="ar"/>
        </w:rPr>
        <w:t>4.生产者行为理论</w:t>
      </w:r>
    </w:p>
    <w:p w14:paraId="16FDD7B8">
      <w:pPr>
        <w:widowControl/>
        <w:snapToGrid w:val="0"/>
        <w:spacing w:line="360" w:lineRule="auto"/>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识记：生产函数的定义；总产量、平均产量和边际产量的定</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义及其相互关系；一种可变要素的合理投入区域；生</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产要素的最优组合（包括公式，以及成本既定产量最</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大和产量既定成本最小两种类型的计算和图形分析）；</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会计成本与机会成本、外显成本与隐含成本的含义；</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三类七种短期成本函数的含义、图形特征及变动规律、</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之间的关系。</w:t>
      </w:r>
    </w:p>
    <w:p w14:paraId="286AFEE5">
      <w:pPr>
        <w:widowControl/>
        <w:snapToGrid w:val="0"/>
        <w:spacing w:line="360" w:lineRule="auto"/>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理解：生产理论中短期和长期的含义；固定比例生产函数与</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柯布-道格拉斯生产函数的含义及形式；边际报酬递减</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规律；生产三阶段的含义；熟悉等产量曲线的定义和</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特征；边际技术替代率的含义，边际技术替代率递减</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规律；等成本线的含义及移动；会计利润、经济利润、</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正常利润的含义；短期成本曲线与短期产量曲线之间</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的关系；期总成本和短期总成本的关系：包络曲线；</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长期平均成本和短期平均成本的关系：包络曲线。</w:t>
      </w:r>
    </w:p>
    <w:p w14:paraId="2157B9BA">
      <w:pPr>
        <w:adjustRightInd w:val="0"/>
        <w:spacing w:line="360" w:lineRule="auto"/>
        <w:ind w:firstLine="600" w:firstLineChars="200"/>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应用：厂商利润决策过程</w:t>
      </w:r>
    </w:p>
    <w:p w14:paraId="0544436C">
      <w:pPr>
        <w:adjustRightInd w:val="0"/>
        <w:spacing w:line="360" w:lineRule="auto"/>
        <w:ind w:firstLine="600" w:firstLineChars="200"/>
        <w:rPr>
          <w:rFonts w:ascii="Times New Roman" w:hAnsi="Times New Roman" w:eastAsia="仿宋_GB2312" w:cs="Times New Roman"/>
          <w:kern w:val="0"/>
          <w:sz w:val="30"/>
          <w:szCs w:val="30"/>
          <w:u w:val="single"/>
          <w:lang w:bidi="ar"/>
        </w:rPr>
      </w:pPr>
      <w:r>
        <w:rPr>
          <w:rFonts w:ascii="Times New Roman" w:hAnsi="Times New Roman" w:eastAsia="仿宋_GB2312" w:cs="Times New Roman"/>
          <w:kern w:val="0"/>
          <w:sz w:val="30"/>
          <w:szCs w:val="30"/>
          <w:u w:val="single"/>
          <w:lang w:bidi="ar"/>
        </w:rPr>
        <w:t>5.完全竞争市场和不完全竞争市场</w:t>
      </w:r>
    </w:p>
    <w:p w14:paraId="5BD47E88">
      <w:pPr>
        <w:widowControl/>
        <w:snapToGrid w:val="0"/>
        <w:spacing w:line="360" w:lineRule="auto"/>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识记：利润最大化原则（MR=MC）；完全竞争厂商需求曲</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线及其特征；厂商的盈亏状况和决策；完全竞争厂商</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长期均衡的条件；垄断市场的需求曲线、收益曲线及</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其相互关系；垄断市场短期均衡下价格和产量的决定。</w:t>
      </w:r>
    </w:p>
    <w:p w14:paraId="265BC2E1">
      <w:pPr>
        <w:widowControl/>
        <w:snapToGrid w:val="0"/>
        <w:spacing w:line="360" w:lineRule="auto"/>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理解：总收益、平均收益与边际收益的定义及其相互关系；</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结构的含义及其划分依；完全竞争厂商平均收益与边</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际收益的特征；完全竞争厂商均衡产量决定的必要条</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件和充分条件；完全竞争厂商的短期供给曲线，了解</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完全竞争行业的短期供给曲线；完全竞争市场长期均</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衡中厂商规模的调整；完全竞争市场长期均衡中行业</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规模的调整及长期均衡的实现过程；完全竞争行业的</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长期供给曲线的类型；垄断的含义及原因；垄断市场</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长期期均衡下价格和产量的决定；价格歧视的定义、</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实施条件和分类以及三级价格歧视的计算；垄断竞争</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市场的特点，寡头垄断市场的特征。</w:t>
      </w:r>
    </w:p>
    <w:p w14:paraId="1A0E4232">
      <w:pPr>
        <w:adjustRightInd w:val="0"/>
        <w:spacing w:line="360" w:lineRule="auto"/>
        <w:ind w:firstLine="600" w:firstLineChars="200"/>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应用：市场竞争理论在实际经济中的应用。</w:t>
      </w:r>
    </w:p>
    <w:p w14:paraId="35158BE8">
      <w:pPr>
        <w:adjustRightInd w:val="0"/>
        <w:spacing w:line="360" w:lineRule="auto"/>
        <w:ind w:firstLine="600" w:firstLineChars="200"/>
        <w:rPr>
          <w:rFonts w:ascii="Times New Roman" w:hAnsi="Times New Roman" w:eastAsia="仿宋_GB2312" w:cs="Times New Roman"/>
          <w:kern w:val="0"/>
          <w:sz w:val="30"/>
          <w:szCs w:val="30"/>
          <w:u w:val="single"/>
          <w:lang w:bidi="ar"/>
        </w:rPr>
      </w:pPr>
      <w:r>
        <w:rPr>
          <w:rFonts w:ascii="Times New Roman" w:hAnsi="Times New Roman" w:eastAsia="仿宋_GB2312" w:cs="Times New Roman"/>
          <w:kern w:val="0"/>
          <w:sz w:val="30"/>
          <w:szCs w:val="30"/>
          <w:u w:val="single"/>
          <w:lang w:bidi="ar"/>
        </w:rPr>
        <w:t>6.生产要素价格的决定</w:t>
      </w:r>
    </w:p>
    <w:p w14:paraId="031D6439">
      <w:pPr>
        <w:adjustRightInd w:val="0"/>
        <w:spacing w:line="360" w:lineRule="auto"/>
        <w:ind w:firstLine="600" w:firstLineChars="200"/>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识记：生产要素与分配理论概述； 完全竞争产品市场中的</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边际产品价值（VMP）和边际要素成本（MFC）；不</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完全竞争产品市场中的边际收益产品（MRP）；生产</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要素的供给和均衡价格决定；工资的决定。</w:t>
      </w:r>
    </w:p>
    <w:p w14:paraId="0F3DF435">
      <w:pPr>
        <w:adjustRightInd w:val="0"/>
        <w:spacing w:line="360" w:lineRule="auto"/>
        <w:ind w:firstLine="600" w:firstLineChars="200"/>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理解：利息率的决定和地租的决定。</w:t>
      </w:r>
    </w:p>
    <w:p w14:paraId="2ED590B1">
      <w:pPr>
        <w:adjustRightInd w:val="0"/>
        <w:spacing w:line="360" w:lineRule="auto"/>
        <w:ind w:firstLine="600" w:firstLineChars="200"/>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应用：房地产价格走势影响因素。</w:t>
      </w:r>
    </w:p>
    <w:p w14:paraId="40525004">
      <w:pPr>
        <w:adjustRightInd w:val="0"/>
        <w:spacing w:line="360" w:lineRule="auto"/>
        <w:ind w:firstLine="600" w:firstLineChars="200"/>
        <w:rPr>
          <w:rFonts w:ascii="Times New Roman" w:hAnsi="Times New Roman" w:eastAsia="仿宋_GB2312" w:cs="Times New Roman"/>
          <w:kern w:val="0"/>
          <w:sz w:val="30"/>
          <w:szCs w:val="30"/>
          <w:u w:val="single"/>
          <w:lang w:bidi="ar"/>
        </w:rPr>
      </w:pPr>
      <w:r>
        <w:rPr>
          <w:rFonts w:ascii="Times New Roman" w:hAnsi="Times New Roman" w:eastAsia="仿宋_GB2312" w:cs="Times New Roman"/>
          <w:kern w:val="0"/>
          <w:sz w:val="30"/>
          <w:szCs w:val="30"/>
          <w:u w:val="single"/>
          <w:lang w:bidi="ar"/>
        </w:rPr>
        <w:t>7.宏观经济的基本指标及其衡量</w:t>
      </w:r>
    </w:p>
    <w:p w14:paraId="6AE08D4A">
      <w:pPr>
        <w:widowControl/>
        <w:snapToGrid w:val="0"/>
        <w:spacing w:line="360" w:lineRule="auto"/>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识记：国内生产总值的含义；掌握通货膨胀的含义及其衡量。</w:t>
      </w:r>
    </w:p>
    <w:p w14:paraId="2FC60791">
      <w:pPr>
        <w:widowControl/>
        <w:snapToGrid w:val="0"/>
        <w:spacing w:line="360" w:lineRule="auto"/>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理解：用支出法和收入法核算GDP；名义GDP与实际GDP</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的含义及其关系；GDP、 DP、 I、PI、DPI之间的关</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系；一篮子商品与价格水平的含义；失业率与劳动参</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与率的含义；失业的简单分类；充分就业和自然失业</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率的含义。</w:t>
      </w:r>
    </w:p>
    <w:p w14:paraId="60E2BC13">
      <w:pPr>
        <w:widowControl/>
        <w:snapToGrid w:val="0"/>
        <w:spacing w:line="360" w:lineRule="auto"/>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应用：提升就业率的重要性。</w:t>
      </w:r>
    </w:p>
    <w:p w14:paraId="061A200E">
      <w:pPr>
        <w:adjustRightInd w:val="0"/>
        <w:spacing w:line="360" w:lineRule="auto"/>
        <w:ind w:firstLine="600" w:firstLineChars="200"/>
        <w:rPr>
          <w:rFonts w:ascii="Times New Roman" w:hAnsi="Times New Roman" w:eastAsia="仿宋_GB2312" w:cs="Times New Roman"/>
          <w:kern w:val="0"/>
          <w:sz w:val="30"/>
          <w:szCs w:val="30"/>
          <w:u w:val="single"/>
          <w:lang w:bidi="ar"/>
        </w:rPr>
      </w:pPr>
      <w:r>
        <w:rPr>
          <w:rFonts w:ascii="Times New Roman" w:hAnsi="Times New Roman" w:eastAsia="仿宋_GB2312" w:cs="Times New Roman"/>
          <w:kern w:val="0"/>
          <w:sz w:val="30"/>
          <w:szCs w:val="30"/>
          <w:u w:val="single"/>
          <w:lang w:bidi="ar"/>
        </w:rPr>
        <w:t>8.国民收入的决定（一）：收入-支出模型</w:t>
      </w:r>
    </w:p>
    <w:p w14:paraId="6E574646">
      <w:pPr>
        <w:widowControl/>
        <w:snapToGrid w:val="0"/>
        <w:spacing w:line="360" w:lineRule="auto"/>
        <w:ind w:firstLine="48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识记：凯恩斯家庭消费函数和消费倾向（包括平均消费倾向</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和边际消费倾向）的含义；消费函数和储蓄函数的关</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系；两部门均衡收入的决定；投资乘数及乘数原理。</w:t>
      </w:r>
    </w:p>
    <w:p w14:paraId="64ECD5E6">
      <w:pPr>
        <w:widowControl/>
        <w:snapToGrid w:val="0"/>
        <w:spacing w:line="360" w:lineRule="auto"/>
        <w:ind w:firstLine="48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理解：均衡收入决定原理：总需求等于总供给；凯恩斯定律</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的产生背景、假设条件及核心内容；储蓄函数和储蓄</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倾向（包括平均储蓄倾向和边际储蓄倾向）的含义；</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投资函数的不同假定（外生变量，与利率成反比）；</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三部门均衡收入的决定；支出乘数的一般含义；政府</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支出乘数、税收乘数、政府转移支付乘数和平衡预算</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乘数的含义及计算。</w:t>
      </w:r>
    </w:p>
    <w:p w14:paraId="44E5E119">
      <w:pPr>
        <w:widowControl/>
        <w:snapToGrid w:val="0"/>
        <w:spacing w:line="360" w:lineRule="auto"/>
        <w:ind w:firstLine="48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应用：刺激消费和增加投资的意义。</w:t>
      </w:r>
    </w:p>
    <w:p w14:paraId="331EFA74">
      <w:pPr>
        <w:adjustRightInd w:val="0"/>
        <w:spacing w:line="360" w:lineRule="auto"/>
        <w:ind w:firstLine="600" w:firstLineChars="200"/>
        <w:rPr>
          <w:rFonts w:ascii="Times New Roman" w:hAnsi="Times New Roman" w:eastAsia="仿宋_GB2312" w:cs="Times New Roman"/>
          <w:kern w:val="0"/>
          <w:sz w:val="30"/>
          <w:szCs w:val="30"/>
          <w:u w:val="single"/>
          <w:lang w:bidi="ar"/>
        </w:rPr>
      </w:pPr>
      <w:r>
        <w:rPr>
          <w:rFonts w:ascii="Times New Roman" w:hAnsi="Times New Roman" w:eastAsia="仿宋_GB2312" w:cs="Times New Roman"/>
          <w:kern w:val="0"/>
          <w:sz w:val="30"/>
          <w:szCs w:val="30"/>
          <w:u w:val="single"/>
          <w:lang w:bidi="ar"/>
        </w:rPr>
        <w:t>9.国民收入的决定（二）：IS-LM模型</w:t>
      </w:r>
    </w:p>
    <w:p w14:paraId="2477A000">
      <w:pPr>
        <w:widowControl/>
        <w:snapToGrid w:val="0"/>
        <w:spacing w:line="360" w:lineRule="auto"/>
        <w:ind w:firstLine="48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识记：曲线的含义与推导；流动性陷阱的含义，凯恩斯货币</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需求函数；LM曲线的含义与推导；LM曲线上的凯恩</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斯区域和古典区域的含义及图形特征。</w:t>
      </w:r>
    </w:p>
    <w:p w14:paraId="5A1D240F">
      <w:pPr>
        <w:widowControl/>
        <w:snapToGrid w:val="0"/>
        <w:spacing w:line="360" w:lineRule="auto"/>
        <w:ind w:firstLine="48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理解：影响IS曲线的斜率的因素；影响IS曲线的移动的因</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素；凯恩斯关于影响货币需求的因素；凯恩斯货币需</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求函数；影响LM曲线的斜率的因素，影响LM曲线</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移动的因素；共同均衡的含义；两市场的失衡状态及</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其调整过程；均衡收入和均衡利率的变动。</w:t>
      </w:r>
    </w:p>
    <w:p w14:paraId="5BF2BDC9">
      <w:pPr>
        <w:widowControl/>
        <w:snapToGrid w:val="0"/>
        <w:spacing w:line="360" w:lineRule="auto"/>
        <w:ind w:firstLine="48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应用：影响货币需求的一些因素。</w:t>
      </w:r>
    </w:p>
    <w:p w14:paraId="514754F5">
      <w:pPr>
        <w:adjustRightInd w:val="0"/>
        <w:spacing w:line="360" w:lineRule="auto"/>
        <w:ind w:firstLine="600" w:firstLineChars="200"/>
        <w:rPr>
          <w:rFonts w:ascii="Times New Roman" w:hAnsi="Times New Roman" w:eastAsia="仿宋_GB2312" w:cs="Times New Roman"/>
          <w:kern w:val="0"/>
          <w:sz w:val="30"/>
          <w:szCs w:val="30"/>
          <w:u w:val="single"/>
          <w:lang w:bidi="ar"/>
        </w:rPr>
      </w:pPr>
      <w:r>
        <w:rPr>
          <w:rFonts w:ascii="Times New Roman" w:hAnsi="Times New Roman" w:eastAsia="仿宋_GB2312" w:cs="Times New Roman"/>
          <w:kern w:val="0"/>
          <w:sz w:val="30"/>
          <w:szCs w:val="30"/>
          <w:u w:val="single"/>
          <w:lang w:bidi="ar"/>
        </w:rPr>
        <w:t>10.宏观经济政策</w:t>
      </w:r>
    </w:p>
    <w:p w14:paraId="394E8E8B">
      <w:pPr>
        <w:widowControl/>
        <w:snapToGrid w:val="0"/>
        <w:spacing w:line="360" w:lineRule="auto"/>
        <w:ind w:firstLine="48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识记：宏观经济政策的四大目标；财政政策内容、效果及影</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响效果的具体因素；货币政策内容、效果及影响效果</w:t>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hint="eastAsia" w:ascii="Times New Roman" w:hAnsi="Times New Roman" w:eastAsia="仿宋_GB2312" w:cs="Times New Roman"/>
          <w:kern w:val="0"/>
          <w:sz w:val="30"/>
          <w:szCs w:val="30"/>
          <w:lang w:bidi="ar"/>
        </w:rPr>
        <w:tab/>
      </w:r>
      <w:r>
        <w:rPr>
          <w:rFonts w:ascii="Times New Roman" w:hAnsi="Times New Roman" w:eastAsia="仿宋_GB2312" w:cs="Times New Roman"/>
          <w:kern w:val="0"/>
          <w:sz w:val="30"/>
          <w:szCs w:val="30"/>
          <w:lang w:bidi="ar"/>
        </w:rPr>
        <w:t>的具体因素。</w:t>
      </w:r>
    </w:p>
    <w:p w14:paraId="5C1514C1">
      <w:pPr>
        <w:widowControl/>
        <w:snapToGrid w:val="0"/>
        <w:spacing w:line="360" w:lineRule="auto"/>
        <w:ind w:firstLine="48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理解：两种政策的局限以及两种政策的协调使用。</w:t>
      </w:r>
    </w:p>
    <w:p w14:paraId="3048109D">
      <w:pPr>
        <w:widowControl/>
        <w:snapToGrid w:val="0"/>
        <w:spacing w:line="360" w:lineRule="auto"/>
        <w:ind w:firstLine="480"/>
        <w:jc w:val="left"/>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ascii="Times New Roman" w:hAnsi="Times New Roman" w:eastAsia="仿宋_GB2312" w:cs="Times New Roman"/>
          <w:kern w:val="0"/>
          <w:sz w:val="30"/>
          <w:szCs w:val="30"/>
          <w:lang w:bidi="ar"/>
        </w:rPr>
        <w:t>应用：货币政策和财政政策对经济发展的影响。</w:t>
      </w:r>
    </w:p>
    <w:p w14:paraId="2183A096">
      <w:pPr>
        <w:widowControl/>
        <w:jc w:val="left"/>
        <w:rPr>
          <w:rFonts w:ascii="仿宋_GB2312" w:hAnsi="仿宋_GB2312" w:eastAsia="仿宋_GB2312" w:cs="仿宋_GB2312"/>
          <w:b/>
          <w:bCs/>
          <w:kern w:val="0"/>
          <w:sz w:val="30"/>
          <w:szCs w:val="30"/>
          <w:lang w:bidi="ar"/>
        </w:rPr>
      </w:pP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（三）</w:t>
      </w:r>
      <w:r>
        <w:rPr>
          <w:rFonts w:hint="eastAsia" w:ascii="仿宋_GB2312" w:hAnsi="仿宋_GB2312" w:eastAsia="仿宋_GB2312" w:cs="仿宋_GB2312"/>
          <w:b/>
          <w:bCs/>
          <w:kern w:val="0"/>
          <w:sz w:val="30"/>
          <w:szCs w:val="30"/>
          <w:lang w:bidi="ar"/>
        </w:rPr>
        <w:t>电子商务概论</w:t>
      </w:r>
    </w:p>
    <w:p w14:paraId="55BD2418">
      <w:pPr>
        <w:spacing w:line="360" w:lineRule="auto"/>
        <w:ind w:firstLine="600" w:firstLineChars="200"/>
        <w:rPr>
          <w:rFonts w:ascii="仿宋" w:hAnsi="仿宋" w:eastAsia="仿宋" w:cs="仿宋"/>
          <w:sz w:val="30"/>
          <w:szCs w:val="30"/>
          <w:u w:val="single"/>
        </w:rPr>
      </w:pPr>
      <w:r>
        <w:rPr>
          <w:rFonts w:hint="eastAsia" w:ascii="仿宋" w:hAnsi="仿宋" w:eastAsia="仿宋" w:cs="仿宋"/>
          <w:kern w:val="0"/>
          <w:sz w:val="30"/>
          <w:szCs w:val="30"/>
          <w:u w:val="single"/>
          <w:lang w:bidi="ar"/>
        </w:rPr>
        <w:t xml:space="preserve">1. </w:t>
      </w:r>
      <w:r>
        <w:rPr>
          <w:rFonts w:hint="eastAsia" w:ascii="仿宋" w:hAnsi="仿宋" w:eastAsia="仿宋" w:cs="仿宋"/>
          <w:sz w:val="30"/>
          <w:szCs w:val="30"/>
          <w:u w:val="single"/>
        </w:rPr>
        <w:t>电子商务概述</w:t>
      </w:r>
    </w:p>
    <w:p w14:paraId="27A25136">
      <w:pPr>
        <w:widowControl/>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bidi="ar"/>
        </w:rPr>
        <w:t>识记：</w:t>
      </w:r>
      <w:r>
        <w:rPr>
          <w:rFonts w:hint="eastAsia" w:ascii="仿宋" w:hAnsi="仿宋" w:eastAsia="仿宋" w:cs="仿宋"/>
          <w:sz w:val="30"/>
          <w:szCs w:val="30"/>
        </w:rPr>
        <w:t>电子商务的基本概念、电子商务的交易模式</w:t>
      </w:r>
    </w:p>
    <w:p w14:paraId="708EFDB4">
      <w:pPr>
        <w:widowControl/>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bidi="ar"/>
        </w:rPr>
        <w:t>理解：</w:t>
      </w:r>
      <w:r>
        <w:rPr>
          <w:rFonts w:hint="eastAsia" w:ascii="仿宋" w:hAnsi="仿宋" w:eastAsia="仿宋" w:cs="仿宋"/>
          <w:sz w:val="30"/>
          <w:szCs w:val="30"/>
        </w:rPr>
        <w:t>电子商务中“商务”与“电子”的关系</w:t>
      </w:r>
    </w:p>
    <w:p w14:paraId="7D0730CD">
      <w:pPr>
        <w:widowControl/>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bidi="ar"/>
        </w:rPr>
        <w:t>应用：</w:t>
      </w:r>
      <w:r>
        <w:rPr>
          <w:rFonts w:hint="eastAsia" w:ascii="仿宋" w:hAnsi="仿宋" w:eastAsia="仿宋" w:cs="仿宋"/>
          <w:sz w:val="30"/>
          <w:szCs w:val="30"/>
        </w:rPr>
        <w:t>对比分析传统商务与电子商务的运作过程；IP地址、</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域名、电子邮件等互联网应用；能够用电子商务标准</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30"/>
          <w:szCs w:val="30"/>
        </w:rPr>
        <w:t>分析B2C网站</w:t>
      </w:r>
    </w:p>
    <w:p w14:paraId="398ED7CD">
      <w:pPr>
        <w:spacing w:line="360" w:lineRule="auto"/>
        <w:ind w:firstLine="600" w:firstLineChars="200"/>
        <w:rPr>
          <w:rFonts w:ascii="仿宋" w:hAnsi="仿宋" w:eastAsia="仿宋" w:cs="仿宋"/>
          <w:kern w:val="0"/>
          <w:sz w:val="30"/>
          <w:szCs w:val="30"/>
          <w:u w:val="single"/>
          <w:lang w:bidi="ar"/>
        </w:rPr>
      </w:pPr>
      <w:r>
        <w:rPr>
          <w:rFonts w:hint="eastAsia" w:ascii="仿宋" w:hAnsi="仿宋" w:eastAsia="仿宋" w:cs="仿宋"/>
          <w:kern w:val="0"/>
          <w:sz w:val="30"/>
          <w:szCs w:val="30"/>
          <w:u w:val="single"/>
          <w:lang w:bidi="ar"/>
        </w:rPr>
        <w:t>2. 电子商务交易模式</w:t>
      </w:r>
    </w:p>
    <w:p w14:paraId="28C8DE49">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识记：</w:t>
      </w:r>
      <w:r>
        <w:rPr>
          <w:rFonts w:hint="eastAsia" w:ascii="仿宋" w:hAnsi="仿宋" w:eastAsia="仿宋" w:cs="仿宋"/>
          <w:kern w:val="0"/>
          <w:sz w:val="30"/>
          <w:szCs w:val="30"/>
          <w:lang w:bidi="ar"/>
        </w:rPr>
        <w:t>电子商务的主要模式、B2B电子商务、B2C电子商务、</w:t>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C2C电子商务的主要概念和特点</w:t>
      </w:r>
    </w:p>
    <w:p w14:paraId="0520AF7D">
      <w:pPr>
        <w:widowControl/>
        <w:ind w:left="596" w:leftChars="284"/>
        <w:jc w:val="left"/>
        <w:rPr>
          <w:rFonts w:ascii="仿宋" w:hAnsi="仿宋" w:eastAsia="仿宋" w:cs="仿宋"/>
          <w:kern w:val="0"/>
          <w:sz w:val="30"/>
          <w:szCs w:val="30"/>
          <w:lang w:bidi="ar"/>
        </w:rPr>
      </w:pPr>
      <w:r>
        <w:rPr>
          <w:rFonts w:hint="eastAsia" w:ascii="仿宋_GB2312" w:hAnsi="仿宋_GB2312" w:eastAsia="仿宋_GB2312" w:cs="仿宋_GB2312"/>
          <w:kern w:val="0"/>
          <w:sz w:val="30"/>
          <w:szCs w:val="30"/>
          <w:lang w:bidi="ar"/>
        </w:rPr>
        <w:t>理解：</w:t>
      </w:r>
      <w:r>
        <w:rPr>
          <w:rFonts w:hint="eastAsia" w:ascii="仿宋" w:hAnsi="仿宋" w:eastAsia="仿宋" w:cs="仿宋"/>
          <w:kern w:val="0"/>
          <w:sz w:val="30"/>
          <w:szCs w:val="30"/>
          <w:lang w:bidi="ar"/>
        </w:rPr>
        <w:t>不同电子商务模式的运作模式、盈利模式等的差异</w:t>
      </w:r>
    </w:p>
    <w:p w14:paraId="0232C3E1">
      <w:pPr>
        <w:widowControl/>
        <w:ind w:left="596" w:leftChars="284"/>
        <w:jc w:val="left"/>
        <w:rPr>
          <w:rFonts w:ascii="仿宋" w:hAnsi="仿宋" w:eastAsia="仿宋" w:cs="仿宋"/>
          <w:kern w:val="0"/>
          <w:sz w:val="30"/>
          <w:szCs w:val="30"/>
          <w:lang w:bidi="ar"/>
        </w:rPr>
      </w:pPr>
      <w:r>
        <w:rPr>
          <w:rFonts w:hint="eastAsia" w:ascii="仿宋_GB2312" w:hAnsi="仿宋_GB2312" w:eastAsia="仿宋_GB2312" w:cs="仿宋_GB2312"/>
          <w:kern w:val="0"/>
          <w:sz w:val="30"/>
          <w:szCs w:val="30"/>
          <w:lang w:bidi="ar"/>
        </w:rPr>
        <w:t>应用：</w:t>
      </w:r>
      <w:r>
        <w:rPr>
          <w:rFonts w:hint="eastAsia" w:ascii="仿宋" w:hAnsi="仿宋" w:eastAsia="仿宋" w:cs="仿宋"/>
          <w:kern w:val="0"/>
          <w:sz w:val="30"/>
          <w:szCs w:val="30"/>
          <w:lang w:bidi="ar"/>
        </w:rPr>
        <w:t>不同电子商务模式中的典型企业或平台特点、电子商</w:t>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务模式相关的能力</w:t>
      </w:r>
    </w:p>
    <w:p w14:paraId="078A5085">
      <w:pPr>
        <w:widowControl/>
        <w:ind w:left="596" w:leftChars="284"/>
        <w:jc w:val="left"/>
        <w:rPr>
          <w:rFonts w:ascii="仿宋" w:hAnsi="仿宋" w:eastAsia="仿宋" w:cs="仿宋"/>
          <w:sz w:val="30"/>
          <w:szCs w:val="30"/>
          <w:u w:val="single"/>
        </w:rPr>
      </w:pPr>
      <w:r>
        <w:rPr>
          <w:rFonts w:hint="eastAsia" w:ascii="仿宋" w:hAnsi="仿宋" w:eastAsia="仿宋" w:cs="仿宋"/>
          <w:kern w:val="0"/>
          <w:sz w:val="30"/>
          <w:szCs w:val="30"/>
          <w:u w:val="single"/>
          <w:lang w:bidi="ar"/>
        </w:rPr>
        <w:t>3.</w:t>
      </w:r>
      <w:r>
        <w:rPr>
          <w:rFonts w:hint="eastAsia" w:ascii="仿宋" w:hAnsi="仿宋" w:eastAsia="仿宋" w:cs="仿宋"/>
          <w:sz w:val="30"/>
          <w:szCs w:val="30"/>
          <w:u w:val="single"/>
        </w:rPr>
        <w:t>电子货币</w:t>
      </w:r>
    </w:p>
    <w:p w14:paraId="52C53A1F">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识记：电子货币的概念</w:t>
      </w:r>
    </w:p>
    <w:p w14:paraId="10F4DAE1">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理解：电子货币的基本类型及形式</w:t>
      </w:r>
    </w:p>
    <w:p w14:paraId="44807AF2">
      <w:pPr>
        <w:widowControl/>
        <w:ind w:left="596" w:leftChars="284"/>
        <w:jc w:val="left"/>
        <w:rPr>
          <w:rFonts w:ascii="仿宋" w:hAnsi="仿宋" w:eastAsia="仿宋" w:cs="仿宋"/>
          <w:sz w:val="30"/>
          <w:szCs w:val="30"/>
        </w:rPr>
      </w:pPr>
      <w:r>
        <w:rPr>
          <w:rFonts w:hint="eastAsia" w:ascii="仿宋" w:hAnsi="仿宋" w:eastAsia="仿宋" w:cs="仿宋"/>
          <w:kern w:val="0"/>
          <w:sz w:val="30"/>
          <w:szCs w:val="30"/>
          <w:lang w:bidi="ar"/>
        </w:rPr>
        <w:t>应用：</w:t>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比较各类电子货币的特点及不同</w:t>
      </w:r>
    </w:p>
    <w:p w14:paraId="1EB7E287">
      <w:pPr>
        <w:spacing w:line="360" w:lineRule="auto"/>
        <w:ind w:left="630"/>
        <w:rPr>
          <w:rFonts w:ascii="仿宋" w:hAnsi="仿宋" w:eastAsia="仿宋" w:cs="仿宋"/>
          <w:sz w:val="30"/>
          <w:szCs w:val="30"/>
          <w:u w:val="single"/>
        </w:rPr>
      </w:pPr>
      <w:r>
        <w:rPr>
          <w:rFonts w:hint="eastAsia" w:ascii="仿宋" w:hAnsi="仿宋" w:eastAsia="仿宋" w:cs="仿宋"/>
          <w:sz w:val="30"/>
          <w:szCs w:val="30"/>
          <w:u w:val="single"/>
        </w:rPr>
        <w:t>4.网上支付</w:t>
      </w:r>
    </w:p>
    <w:p w14:paraId="43B7C2E3">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识记：网上支付的基本概念、网络银行的主要特点及功能、理解：第三方支付的基本概念、移动支付的基本概念</w:t>
      </w:r>
    </w:p>
    <w:p w14:paraId="18AE317E">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应用：</w:t>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比较主要的第三方支付平台</w:t>
      </w:r>
    </w:p>
    <w:p w14:paraId="0BB911F8">
      <w:pPr>
        <w:widowControl/>
        <w:ind w:left="596" w:leftChars="284"/>
        <w:jc w:val="left"/>
        <w:rPr>
          <w:rFonts w:ascii="仿宋" w:hAnsi="仿宋" w:eastAsia="仿宋" w:cs="仿宋"/>
          <w:kern w:val="0"/>
          <w:sz w:val="30"/>
          <w:szCs w:val="30"/>
          <w:u w:val="single"/>
          <w:lang w:bidi="ar"/>
        </w:rPr>
      </w:pPr>
      <w:r>
        <w:rPr>
          <w:rFonts w:hint="eastAsia" w:ascii="仿宋" w:hAnsi="仿宋" w:eastAsia="仿宋" w:cs="仿宋"/>
          <w:kern w:val="0"/>
          <w:sz w:val="30"/>
          <w:szCs w:val="30"/>
          <w:u w:val="single"/>
          <w:lang w:bidi="ar"/>
        </w:rPr>
        <w:t>5.物流信息管理</w:t>
      </w:r>
    </w:p>
    <w:p w14:paraId="78E91ECD">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识记： 物流相关的基本概念</w:t>
      </w:r>
    </w:p>
    <w:p w14:paraId="1EB29546">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理解：物流信息的基本特征</w:t>
      </w:r>
    </w:p>
    <w:p w14:paraId="68C2F4D4">
      <w:pPr>
        <w:widowControl/>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bidi="ar"/>
        </w:rPr>
        <w:t>应用：物流信息采集、传递的主要技术</w:t>
      </w:r>
    </w:p>
    <w:p w14:paraId="1BEEC39B">
      <w:pPr>
        <w:widowControl/>
        <w:ind w:left="596" w:leftChars="284"/>
        <w:jc w:val="left"/>
        <w:rPr>
          <w:rFonts w:ascii="仿宋" w:hAnsi="仿宋" w:eastAsia="仿宋" w:cs="仿宋"/>
          <w:kern w:val="0"/>
          <w:sz w:val="30"/>
          <w:szCs w:val="30"/>
          <w:u w:val="single"/>
          <w:lang w:bidi="ar"/>
        </w:rPr>
      </w:pPr>
      <w:r>
        <w:rPr>
          <w:rFonts w:hint="eastAsia" w:ascii="仿宋" w:hAnsi="仿宋" w:eastAsia="仿宋" w:cs="仿宋"/>
          <w:kern w:val="0"/>
          <w:sz w:val="30"/>
          <w:szCs w:val="30"/>
          <w:u w:val="single"/>
          <w:lang w:bidi="ar"/>
        </w:rPr>
        <w:t xml:space="preserve">6. </w:t>
      </w:r>
      <w:r>
        <w:rPr>
          <w:rFonts w:hint="eastAsia" w:ascii="仿宋" w:hAnsi="仿宋" w:eastAsia="仿宋" w:cs="仿宋"/>
          <w:sz w:val="30"/>
          <w:szCs w:val="30"/>
          <w:u w:val="single"/>
        </w:rPr>
        <w:t xml:space="preserve"> </w:t>
      </w:r>
      <w:r>
        <w:rPr>
          <w:rFonts w:hint="eastAsia" w:ascii="仿宋" w:hAnsi="仿宋" w:eastAsia="仿宋" w:cs="仿宋"/>
          <w:kern w:val="0"/>
          <w:sz w:val="30"/>
          <w:szCs w:val="30"/>
          <w:u w:val="single"/>
          <w:lang w:bidi="ar"/>
        </w:rPr>
        <w:t>电子商务安全体系</w:t>
      </w:r>
    </w:p>
    <w:p w14:paraId="00FD71F1">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识记： 电子商务安全的基本概念</w:t>
      </w:r>
    </w:p>
    <w:p w14:paraId="5C68A099">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理解：电子商务安全中的保密性、完整性、不可否认性、身</w:t>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份的真实性</w:t>
      </w:r>
    </w:p>
    <w:p w14:paraId="75453496">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应用：电子商务安全体系的建立</w:t>
      </w:r>
    </w:p>
    <w:p w14:paraId="26F4EC5F">
      <w:pPr>
        <w:widowControl/>
        <w:ind w:left="596" w:leftChars="284"/>
        <w:jc w:val="left"/>
        <w:rPr>
          <w:rFonts w:ascii="仿宋" w:hAnsi="仿宋" w:eastAsia="仿宋" w:cs="仿宋"/>
          <w:kern w:val="0"/>
          <w:sz w:val="30"/>
          <w:szCs w:val="30"/>
          <w:u w:val="single"/>
          <w:lang w:bidi="ar"/>
        </w:rPr>
      </w:pPr>
      <w:r>
        <w:rPr>
          <w:rFonts w:hint="eastAsia" w:ascii="仿宋" w:hAnsi="仿宋" w:eastAsia="仿宋" w:cs="仿宋"/>
          <w:kern w:val="0"/>
          <w:sz w:val="30"/>
          <w:szCs w:val="30"/>
          <w:u w:val="single"/>
          <w:lang w:bidi="ar"/>
        </w:rPr>
        <w:t>7.  电子商务安全控制要素</w:t>
      </w:r>
    </w:p>
    <w:p w14:paraId="0CFC92A6">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识记： SSL协议、SET协议</w:t>
      </w:r>
    </w:p>
    <w:p w14:paraId="5D587DD8">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理解：加密和解密技术、公开密钥密码体制、数字签名技术、</w:t>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数字证书</w:t>
      </w:r>
    </w:p>
    <w:p w14:paraId="5BEB6CAE">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应用：加密和解密技术、公开密钥密码体制、数字签名技术、</w:t>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数字证书在电子商务中的应用</w:t>
      </w:r>
    </w:p>
    <w:p w14:paraId="62F55697">
      <w:pPr>
        <w:widowControl/>
        <w:ind w:left="596" w:leftChars="284"/>
        <w:jc w:val="left"/>
        <w:rPr>
          <w:rFonts w:ascii="仿宋" w:hAnsi="仿宋" w:eastAsia="仿宋" w:cs="仿宋"/>
          <w:kern w:val="0"/>
          <w:sz w:val="30"/>
          <w:szCs w:val="30"/>
          <w:u w:val="single"/>
          <w:lang w:bidi="ar"/>
        </w:rPr>
      </w:pPr>
      <w:r>
        <w:rPr>
          <w:rFonts w:hint="eastAsia" w:ascii="仿宋" w:hAnsi="仿宋" w:eastAsia="仿宋" w:cs="仿宋"/>
          <w:kern w:val="0"/>
          <w:sz w:val="30"/>
          <w:szCs w:val="30"/>
          <w:u w:val="single"/>
          <w:lang w:bidi="ar"/>
        </w:rPr>
        <w:t>8.  电子商务安全管理</w:t>
      </w:r>
    </w:p>
    <w:p w14:paraId="6FEBB48B">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识记： 电子商务技术安全管理概念</w:t>
      </w:r>
    </w:p>
    <w:p w14:paraId="6B9E1E30">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理解：电子商务交易风险防范体系和方法</w:t>
      </w:r>
    </w:p>
    <w:p w14:paraId="56DC218F">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应用：电子商务交易风险防范方法</w:t>
      </w:r>
    </w:p>
    <w:p w14:paraId="0378953D">
      <w:pPr>
        <w:widowControl/>
        <w:ind w:left="596" w:leftChars="284"/>
        <w:jc w:val="left"/>
        <w:rPr>
          <w:rFonts w:ascii="仿宋" w:hAnsi="仿宋" w:eastAsia="仿宋" w:cs="仿宋"/>
          <w:kern w:val="0"/>
          <w:sz w:val="30"/>
          <w:szCs w:val="30"/>
          <w:u w:val="single"/>
          <w:lang w:bidi="ar"/>
        </w:rPr>
      </w:pPr>
      <w:r>
        <w:rPr>
          <w:rFonts w:hint="eastAsia" w:ascii="仿宋" w:hAnsi="仿宋" w:eastAsia="仿宋" w:cs="仿宋"/>
          <w:kern w:val="0"/>
          <w:sz w:val="30"/>
          <w:szCs w:val="30"/>
          <w:u w:val="single"/>
          <w:lang w:bidi="ar"/>
        </w:rPr>
        <w:t>9.  网上产品</w:t>
      </w:r>
    </w:p>
    <w:p w14:paraId="2E857221">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识记： 网络推广的基本方法、移动推广的作用</w:t>
      </w:r>
    </w:p>
    <w:p w14:paraId="7CF8ACAA">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理解：“关键词”使用与组合、典型搜索引擎推广的基本方</w:t>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法</w:t>
      </w:r>
    </w:p>
    <w:p w14:paraId="101510AB">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应用：根据企业的实际，选择合适的第三方电子商务平台、</w:t>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电子邮件推广的基本技巧</w:t>
      </w:r>
    </w:p>
    <w:p w14:paraId="49F2FE61">
      <w:pPr>
        <w:widowControl/>
        <w:ind w:firstLine="600" w:firstLineChars="200"/>
        <w:jc w:val="left"/>
        <w:rPr>
          <w:rFonts w:ascii="仿宋" w:hAnsi="仿宋" w:eastAsia="仿宋" w:cs="仿宋"/>
          <w:kern w:val="0"/>
          <w:sz w:val="30"/>
          <w:szCs w:val="30"/>
          <w:u w:val="single"/>
          <w:lang w:bidi="ar"/>
        </w:rPr>
      </w:pPr>
      <w:r>
        <w:rPr>
          <w:rFonts w:hint="eastAsia" w:ascii="仿宋" w:hAnsi="仿宋" w:eastAsia="仿宋" w:cs="仿宋"/>
          <w:kern w:val="0"/>
          <w:sz w:val="30"/>
          <w:szCs w:val="30"/>
          <w:u w:val="single"/>
          <w:lang w:bidi="ar"/>
        </w:rPr>
        <w:t>10.移动商务</w:t>
      </w:r>
    </w:p>
    <w:p w14:paraId="674BBAE1">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识记： 移动商务的概念、移动商务的发展、移动电子商务</w:t>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的业务类型</w:t>
      </w:r>
    </w:p>
    <w:p w14:paraId="6E8FC47E">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理解：移动电子商务的特点、国内外移动电子商务的发展现</w:t>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状和前景。</w:t>
      </w:r>
    </w:p>
    <w:p w14:paraId="1D95D18C">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应用：移动电子商务的商业模式和应用</w:t>
      </w:r>
    </w:p>
    <w:p w14:paraId="36F1D52E">
      <w:pPr>
        <w:widowControl/>
        <w:ind w:left="596" w:leftChars="284"/>
        <w:jc w:val="left"/>
        <w:rPr>
          <w:rFonts w:ascii="仿宋" w:hAnsi="仿宋" w:eastAsia="仿宋" w:cs="仿宋"/>
          <w:kern w:val="0"/>
          <w:sz w:val="30"/>
          <w:szCs w:val="30"/>
          <w:u w:val="single"/>
          <w:lang w:bidi="ar"/>
        </w:rPr>
      </w:pPr>
      <w:r>
        <w:rPr>
          <w:rFonts w:hint="eastAsia" w:ascii="仿宋" w:hAnsi="仿宋" w:eastAsia="仿宋" w:cs="仿宋"/>
          <w:kern w:val="0"/>
          <w:sz w:val="30"/>
          <w:szCs w:val="30"/>
          <w:u w:val="single"/>
          <w:lang w:bidi="ar"/>
        </w:rPr>
        <w:t>11.  电子商务法律</w:t>
      </w:r>
    </w:p>
    <w:p w14:paraId="17FBC399">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识记： 电子商务法、电子商务合同、消费者权益</w:t>
      </w:r>
    </w:p>
    <w:p w14:paraId="0A4E7035">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理解：电子商务法的特点电子商务法的特殊问题</w:t>
      </w:r>
    </w:p>
    <w:p w14:paraId="63F8C859">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应用：相关的电子商务法规</w:t>
      </w:r>
    </w:p>
    <w:p w14:paraId="0FF18D67">
      <w:pPr>
        <w:widowControl/>
        <w:ind w:left="596" w:leftChars="284"/>
        <w:jc w:val="left"/>
        <w:rPr>
          <w:rFonts w:ascii="仿宋" w:hAnsi="仿宋" w:eastAsia="仿宋" w:cs="仿宋"/>
          <w:kern w:val="0"/>
          <w:sz w:val="30"/>
          <w:szCs w:val="30"/>
          <w:u w:val="single"/>
          <w:lang w:bidi="ar"/>
        </w:rPr>
      </w:pPr>
      <w:r>
        <w:rPr>
          <w:rFonts w:hint="eastAsia" w:ascii="仿宋" w:hAnsi="仿宋" w:eastAsia="仿宋" w:cs="仿宋"/>
          <w:kern w:val="0"/>
          <w:sz w:val="30"/>
          <w:szCs w:val="30"/>
          <w:u w:val="single"/>
          <w:lang w:bidi="ar"/>
        </w:rPr>
        <w:t>12.  电子商务网站规划与建设</w:t>
      </w:r>
    </w:p>
    <w:p w14:paraId="4E566C0F">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识记： 建立商务网站的基本流程</w:t>
      </w:r>
    </w:p>
    <w:p w14:paraId="2E088A2A">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理解：建立电子商务系统的方法与步骤</w:t>
      </w:r>
    </w:p>
    <w:p w14:paraId="6769D0BE">
      <w:pPr>
        <w:widowControl/>
        <w:ind w:left="596" w:leftChars="284"/>
        <w:jc w:val="left"/>
        <w:rPr>
          <w:rFonts w:ascii="仿宋" w:hAnsi="仿宋" w:eastAsia="仿宋" w:cs="仿宋"/>
          <w:kern w:val="0"/>
          <w:sz w:val="30"/>
          <w:szCs w:val="30"/>
          <w:lang w:bidi="ar"/>
        </w:rPr>
      </w:pPr>
      <w:r>
        <w:rPr>
          <w:rFonts w:hint="eastAsia" w:ascii="仿宋" w:hAnsi="仿宋" w:eastAsia="仿宋" w:cs="仿宋"/>
          <w:kern w:val="0"/>
          <w:sz w:val="30"/>
          <w:szCs w:val="30"/>
          <w:lang w:bidi="ar"/>
        </w:rPr>
        <w:t>应用：实际分析电子商务网站的商业模式、业务流程及网站</w:t>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ab/>
      </w:r>
      <w:r>
        <w:rPr>
          <w:rFonts w:hint="eastAsia" w:ascii="仿宋" w:hAnsi="仿宋" w:eastAsia="仿宋" w:cs="仿宋"/>
          <w:kern w:val="0"/>
          <w:sz w:val="30"/>
          <w:szCs w:val="30"/>
          <w:lang w:bidi="ar"/>
        </w:rPr>
        <w:t>推广</w:t>
      </w:r>
    </w:p>
    <w:p w14:paraId="6E8941DB">
      <w:pPr>
        <w:widowControl/>
        <w:ind w:firstLine="600" w:firstLineChars="200"/>
        <w:jc w:val="left"/>
        <w:rPr>
          <w:rFonts w:ascii="仿宋" w:hAnsi="仿宋" w:eastAsia="仿宋" w:cs="仿宋"/>
          <w:kern w:val="0"/>
          <w:sz w:val="30"/>
          <w:szCs w:val="30"/>
          <w:lang w:bidi="ar"/>
        </w:rPr>
      </w:pPr>
    </w:p>
    <w:p w14:paraId="327879FB">
      <w:pPr>
        <w:widowControl/>
        <w:spacing w:line="360" w:lineRule="auto"/>
        <w:ind w:left="594" w:leftChars="283"/>
        <w:jc w:val="left"/>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bidi="ar"/>
        </w:rPr>
        <w:t>四、教材及参考书目</w:t>
      </w:r>
    </w:p>
    <w:p w14:paraId="15174E81">
      <w:pPr>
        <w:pStyle w:val="2"/>
        <w:snapToGrid w:val="0"/>
        <w:spacing w:line="360" w:lineRule="auto"/>
        <w:ind w:left="594" w:leftChars="283"/>
        <w:outlineLvl w:val="2"/>
        <w:rPr>
          <w:lang w:eastAsia="zh-CN"/>
        </w:rPr>
      </w:pPr>
      <w:r>
        <w:rPr>
          <w:b/>
          <w:bCs/>
          <w:spacing w:val="-6"/>
          <w:lang w:eastAsia="zh-CN"/>
        </w:rPr>
        <w:t>（一）管理学原理</w:t>
      </w:r>
    </w:p>
    <w:p w14:paraId="5D9742A7">
      <w:pPr>
        <w:pStyle w:val="2"/>
        <w:snapToGrid w:val="0"/>
        <w:spacing w:line="360" w:lineRule="auto"/>
        <w:ind w:left="594" w:leftChars="283"/>
        <w:rPr>
          <w:lang w:eastAsia="zh-CN"/>
        </w:rPr>
      </w:pPr>
      <w:r>
        <w:rPr>
          <w:b/>
          <w:bCs/>
          <w:spacing w:val="-2"/>
          <w:lang w:eastAsia="zh-CN"/>
        </w:rPr>
        <w:t>教材：</w:t>
      </w:r>
      <w:r>
        <w:rPr>
          <w:spacing w:val="-2"/>
          <w:lang w:eastAsia="zh-CN"/>
        </w:rPr>
        <w:t>《管理学》（第一版）</w:t>
      </w:r>
    </w:p>
    <w:p w14:paraId="269435BE">
      <w:pPr>
        <w:pStyle w:val="2"/>
        <w:snapToGrid w:val="0"/>
        <w:spacing w:line="360" w:lineRule="auto"/>
        <w:ind w:left="594" w:leftChars="283"/>
      </w:pPr>
      <w:r>
        <w:rPr>
          <w:spacing w:val="-1"/>
        </w:rPr>
        <w:t>高等教育出版社  ISBN：9787040458</w:t>
      </w:r>
      <w:r>
        <w:rPr>
          <w:spacing w:val="-2"/>
        </w:rPr>
        <w:t>329</w:t>
      </w:r>
    </w:p>
    <w:p w14:paraId="04C55390">
      <w:pPr>
        <w:pStyle w:val="2"/>
        <w:snapToGrid w:val="0"/>
        <w:spacing w:line="360" w:lineRule="auto"/>
        <w:ind w:left="594" w:leftChars="283"/>
        <w:rPr>
          <w:lang w:eastAsia="zh-CN"/>
        </w:rPr>
      </w:pPr>
      <w:r>
        <w:rPr>
          <w:spacing w:val="-4"/>
          <w:lang w:eastAsia="zh-CN"/>
        </w:rPr>
        <w:t>陈传明、徐向艺、赵丽芬</w:t>
      </w:r>
    </w:p>
    <w:p w14:paraId="085B9AC1">
      <w:pPr>
        <w:pStyle w:val="2"/>
        <w:snapToGrid w:val="0"/>
        <w:spacing w:line="360" w:lineRule="auto"/>
        <w:ind w:left="603" w:leftChars="283" w:right="1140" w:hanging="9"/>
        <w:rPr>
          <w:spacing w:val="4"/>
          <w:lang w:eastAsia="zh-CN"/>
        </w:rPr>
      </w:pPr>
      <w:r>
        <w:rPr>
          <w:b/>
          <w:bCs/>
          <w:spacing w:val="-3"/>
          <w:lang w:eastAsia="zh-CN"/>
        </w:rPr>
        <w:t>参考书目：</w:t>
      </w:r>
      <w:r>
        <w:rPr>
          <w:spacing w:val="-3"/>
          <w:lang w:eastAsia="zh-CN"/>
        </w:rPr>
        <w:t>《管理学——原理与方法》（第七版）</w:t>
      </w:r>
      <w:r>
        <w:rPr>
          <w:spacing w:val="4"/>
          <w:lang w:eastAsia="zh-CN"/>
        </w:rPr>
        <w:t xml:space="preserve"> </w:t>
      </w:r>
    </w:p>
    <w:p w14:paraId="0089E7DF">
      <w:pPr>
        <w:pStyle w:val="2"/>
        <w:snapToGrid w:val="0"/>
        <w:spacing w:line="360" w:lineRule="auto"/>
        <w:ind w:left="603" w:leftChars="283" w:right="1140" w:hanging="9"/>
        <w:rPr>
          <w:lang w:eastAsia="zh-CN"/>
        </w:rPr>
      </w:pPr>
      <w:r>
        <w:rPr>
          <w:spacing w:val="-1"/>
          <w:lang w:eastAsia="zh-CN"/>
        </w:rPr>
        <w:t>复旦大学出版社  ISBN：978730</w:t>
      </w:r>
      <w:r>
        <w:rPr>
          <w:spacing w:val="-2"/>
          <w:lang w:eastAsia="zh-CN"/>
        </w:rPr>
        <w:t>9136340</w:t>
      </w:r>
    </w:p>
    <w:p w14:paraId="2A73CD85">
      <w:pPr>
        <w:pStyle w:val="2"/>
        <w:snapToGrid w:val="0"/>
        <w:spacing w:line="360" w:lineRule="auto"/>
        <w:ind w:left="594" w:leftChars="283"/>
        <w:rPr>
          <w:lang w:eastAsia="zh-CN"/>
        </w:rPr>
      </w:pPr>
      <w:r>
        <w:rPr>
          <w:spacing w:val="-2"/>
          <w:lang w:eastAsia="zh-CN"/>
        </w:rPr>
        <w:t>周三多、陈传明、刘子馨、贾良定</w:t>
      </w:r>
    </w:p>
    <w:p w14:paraId="05D99050">
      <w:pPr>
        <w:widowControl/>
        <w:snapToGrid w:val="0"/>
        <w:spacing w:line="360" w:lineRule="auto"/>
        <w:ind w:left="594" w:leftChars="283"/>
        <w:jc w:val="left"/>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（二）经济学原理</w:t>
      </w:r>
    </w:p>
    <w:p w14:paraId="0D36219C">
      <w:pPr>
        <w:pStyle w:val="2"/>
        <w:snapToGrid w:val="0"/>
        <w:spacing w:line="360" w:lineRule="auto"/>
        <w:ind w:left="594" w:leftChars="283"/>
        <w:rPr>
          <w:lang w:eastAsia="zh-CN"/>
        </w:rPr>
      </w:pPr>
      <w:r>
        <w:rPr>
          <w:b/>
          <w:bCs/>
          <w:spacing w:val="-2"/>
          <w:lang w:eastAsia="zh-CN"/>
        </w:rPr>
        <w:t>教材：</w:t>
      </w:r>
      <w:r>
        <w:rPr>
          <w:spacing w:val="-2"/>
          <w:lang w:eastAsia="zh-CN"/>
        </w:rPr>
        <w:t>《</w:t>
      </w:r>
      <w:r>
        <w:rPr>
          <w:rFonts w:hint="eastAsia"/>
          <w:spacing w:val="-2"/>
          <w:lang w:eastAsia="zh-CN"/>
        </w:rPr>
        <w:t>经济学基础</w:t>
      </w:r>
      <w:r>
        <w:rPr>
          <w:spacing w:val="-2"/>
          <w:lang w:eastAsia="zh-CN"/>
        </w:rPr>
        <w:t>》（</w:t>
      </w:r>
      <w:r>
        <w:rPr>
          <w:rFonts w:hint="eastAsia"/>
          <w:spacing w:val="-2"/>
          <w:lang w:eastAsia="zh-CN"/>
        </w:rPr>
        <w:t>2020</w:t>
      </w:r>
      <w:r>
        <w:rPr>
          <w:spacing w:val="-2"/>
          <w:lang w:eastAsia="zh-CN"/>
        </w:rPr>
        <w:t>）</w:t>
      </w:r>
    </w:p>
    <w:p w14:paraId="15929B4D">
      <w:pPr>
        <w:pStyle w:val="2"/>
        <w:snapToGrid w:val="0"/>
        <w:spacing w:line="360" w:lineRule="auto"/>
        <w:ind w:left="594" w:leftChars="283"/>
        <w:rPr>
          <w:spacing w:val="-1"/>
          <w:lang w:eastAsia="zh-CN"/>
        </w:rPr>
      </w:pPr>
      <w:r>
        <w:rPr>
          <w:rFonts w:hint="eastAsia"/>
          <w:spacing w:val="-1"/>
          <w:lang w:eastAsia="zh-CN"/>
        </w:rPr>
        <w:t>立信会计出版社</w:t>
      </w:r>
      <w:r>
        <w:rPr>
          <w:spacing w:val="-1"/>
          <w:lang w:eastAsia="zh-CN"/>
        </w:rPr>
        <w:t xml:space="preserve">  ISBN：</w:t>
      </w:r>
      <w:r>
        <w:rPr>
          <w:rFonts w:hint="eastAsia"/>
          <w:spacing w:val="-1"/>
          <w:lang w:eastAsia="zh-CN"/>
        </w:rPr>
        <w:t>9787542965844</w:t>
      </w:r>
    </w:p>
    <w:p w14:paraId="1D71A873">
      <w:pPr>
        <w:pStyle w:val="2"/>
        <w:snapToGrid w:val="0"/>
        <w:spacing w:line="360" w:lineRule="auto"/>
        <w:ind w:left="594" w:leftChars="283"/>
        <w:rPr>
          <w:rFonts w:ascii="仿宋_GB2312" w:hAnsi="仿宋_GB2312" w:eastAsia="仿宋_GB2312" w:cs="仿宋_GB2312"/>
          <w:kern w:val="0"/>
          <w:lang w:eastAsia="zh-CN" w:bidi="ar"/>
        </w:rPr>
      </w:pPr>
      <w:r>
        <w:rPr>
          <w:rFonts w:hint="eastAsia" w:ascii="仿宋_GB2312" w:hAnsi="仿宋_GB2312" w:eastAsia="仿宋_GB2312" w:cs="仿宋_GB2312"/>
          <w:kern w:val="0"/>
          <w:lang w:eastAsia="zh-CN" w:bidi="ar"/>
        </w:rPr>
        <w:t>苏中义</w:t>
      </w:r>
    </w:p>
    <w:p w14:paraId="1A361474">
      <w:pPr>
        <w:widowControl/>
        <w:snapToGrid w:val="0"/>
        <w:spacing w:line="360" w:lineRule="auto"/>
        <w:ind w:firstLine="590" w:firstLineChars="200"/>
        <w:jc w:val="left"/>
        <w:rPr>
          <w:rFonts w:ascii="仿宋" w:hAnsi="仿宋" w:eastAsia="仿宋" w:cs="仿宋"/>
          <w:b/>
          <w:bCs/>
          <w:spacing w:val="-3"/>
          <w:sz w:val="30"/>
          <w:szCs w:val="30"/>
        </w:rPr>
      </w:pPr>
      <w:r>
        <w:rPr>
          <w:rFonts w:hint="eastAsia" w:ascii="仿宋" w:hAnsi="仿宋" w:eastAsia="仿宋" w:cs="仿宋"/>
          <w:b/>
          <w:bCs/>
          <w:spacing w:val="-3"/>
          <w:sz w:val="30"/>
          <w:szCs w:val="30"/>
        </w:rPr>
        <w:t>参考书目：</w:t>
      </w:r>
    </w:p>
    <w:p w14:paraId="5DC2D2BB">
      <w:pPr>
        <w:pStyle w:val="2"/>
        <w:snapToGrid w:val="0"/>
        <w:spacing w:line="360" w:lineRule="auto"/>
        <w:ind w:left="594" w:leftChars="283"/>
        <w:rPr>
          <w:spacing w:val="-2"/>
          <w:lang w:eastAsia="zh-CN"/>
        </w:rPr>
      </w:pPr>
      <w:r>
        <w:rPr>
          <w:rFonts w:hint="eastAsia"/>
          <w:spacing w:val="-2"/>
          <w:lang w:eastAsia="zh-CN"/>
        </w:rPr>
        <w:t>1.《西方经济学》（微观部分·第八版）</w:t>
      </w:r>
    </w:p>
    <w:p w14:paraId="77A338FA">
      <w:pPr>
        <w:pStyle w:val="2"/>
        <w:snapToGrid w:val="0"/>
        <w:spacing w:line="360" w:lineRule="auto"/>
        <w:ind w:left="594" w:leftChars="283" w:firstLine="418"/>
        <w:rPr>
          <w:spacing w:val="-2"/>
          <w:lang w:eastAsia="zh-CN"/>
        </w:rPr>
      </w:pPr>
      <w:r>
        <w:rPr>
          <w:spacing w:val="-2"/>
          <w:lang w:eastAsia="zh-CN"/>
        </w:rPr>
        <w:t>中国人民大学出版社</w:t>
      </w:r>
      <w:r>
        <w:rPr>
          <w:rFonts w:hint="eastAsia"/>
          <w:spacing w:val="-2"/>
          <w:lang w:eastAsia="zh-CN"/>
        </w:rPr>
        <w:t xml:space="preserve"> ISBN：9787300305998</w:t>
      </w:r>
    </w:p>
    <w:p w14:paraId="2D41D463">
      <w:pPr>
        <w:pStyle w:val="2"/>
        <w:snapToGrid w:val="0"/>
        <w:spacing w:line="360" w:lineRule="auto"/>
        <w:ind w:left="594" w:leftChars="283" w:firstLine="418" w:firstLineChars="0"/>
        <w:rPr>
          <w:rFonts w:hint="eastAsia"/>
          <w:spacing w:val="-2"/>
          <w:lang w:val="en-US" w:eastAsia="zh-CN"/>
        </w:rPr>
      </w:pPr>
      <w:r>
        <w:rPr>
          <w:rFonts w:hint="eastAsia"/>
          <w:spacing w:val="-2"/>
          <w:lang w:val="en-US" w:eastAsia="zh-CN"/>
        </w:rPr>
        <w:t>王海滨</w:t>
      </w:r>
    </w:p>
    <w:p w14:paraId="39FFA102">
      <w:pPr>
        <w:pStyle w:val="2"/>
        <w:snapToGrid w:val="0"/>
        <w:spacing w:line="360" w:lineRule="auto"/>
        <w:ind w:left="594" w:leftChars="283"/>
        <w:rPr>
          <w:spacing w:val="-2"/>
          <w:lang w:eastAsia="zh-CN"/>
        </w:rPr>
      </w:pPr>
      <w:r>
        <w:rPr>
          <w:rFonts w:hint="eastAsia"/>
          <w:spacing w:val="-2"/>
          <w:lang w:eastAsia="zh-CN"/>
        </w:rPr>
        <w:t>2.《西方经济学》（宏观部分·第八版）</w:t>
      </w:r>
    </w:p>
    <w:p w14:paraId="102CFD05">
      <w:pPr>
        <w:pStyle w:val="2"/>
        <w:snapToGrid w:val="0"/>
        <w:spacing w:line="360" w:lineRule="auto"/>
        <w:ind w:left="594" w:leftChars="283" w:firstLine="418"/>
        <w:rPr>
          <w:spacing w:val="-2"/>
          <w:lang w:eastAsia="zh-CN"/>
        </w:rPr>
      </w:pPr>
      <w:r>
        <w:rPr>
          <w:spacing w:val="-2"/>
          <w:lang w:eastAsia="zh-CN"/>
        </w:rPr>
        <w:t>中国人民大学出版社</w:t>
      </w:r>
      <w:r>
        <w:rPr>
          <w:rFonts w:hint="eastAsia"/>
          <w:spacing w:val="-2"/>
          <w:lang w:eastAsia="zh-CN"/>
        </w:rPr>
        <w:t xml:space="preserve"> ISBN：9787300292885</w:t>
      </w:r>
    </w:p>
    <w:p w14:paraId="4B5E2096">
      <w:pPr>
        <w:pStyle w:val="2"/>
        <w:snapToGrid w:val="0"/>
        <w:spacing w:line="360" w:lineRule="auto"/>
        <w:ind w:left="594" w:leftChars="283" w:firstLine="418"/>
        <w:rPr>
          <w:spacing w:val="-2"/>
          <w:lang w:eastAsia="zh-CN"/>
        </w:rPr>
      </w:pPr>
      <w:r>
        <w:rPr>
          <w:spacing w:val="-2"/>
          <w:lang w:eastAsia="zh-CN"/>
        </w:rPr>
        <w:t>高鸿业</w:t>
      </w:r>
    </w:p>
    <w:p w14:paraId="76F893B2">
      <w:pPr>
        <w:pStyle w:val="2"/>
        <w:snapToGrid w:val="0"/>
        <w:spacing w:line="360" w:lineRule="auto"/>
        <w:ind w:left="594" w:leftChars="283"/>
        <w:rPr>
          <w:spacing w:val="-2"/>
          <w:lang w:eastAsia="zh-CN"/>
        </w:rPr>
      </w:pPr>
      <w:r>
        <w:rPr>
          <w:rFonts w:hint="eastAsia"/>
          <w:spacing w:val="-2"/>
          <w:lang w:eastAsia="zh-CN"/>
        </w:rPr>
        <w:t>3.《</w:t>
      </w:r>
      <w:r>
        <w:rPr>
          <w:spacing w:val="-2"/>
          <w:lang w:eastAsia="zh-CN"/>
        </w:rPr>
        <w:t>经济学</w:t>
      </w:r>
      <w:r>
        <w:rPr>
          <w:rFonts w:hint="eastAsia"/>
          <w:spacing w:val="-2"/>
          <w:lang w:eastAsia="zh-CN"/>
        </w:rPr>
        <w:t>》（</w:t>
      </w:r>
      <w:r>
        <w:rPr>
          <w:rFonts w:hint="eastAsia"/>
          <w:spacing w:val="-2"/>
          <w:lang w:val="en-US" w:eastAsia="zh-CN"/>
        </w:rPr>
        <w:t>2000</w:t>
      </w:r>
      <w:r>
        <w:rPr>
          <w:rFonts w:hint="eastAsia"/>
          <w:spacing w:val="-2"/>
          <w:lang w:eastAsia="zh-CN"/>
        </w:rPr>
        <w:t>）</w:t>
      </w:r>
    </w:p>
    <w:p w14:paraId="303CEF29">
      <w:pPr>
        <w:pStyle w:val="2"/>
        <w:snapToGrid w:val="0"/>
        <w:spacing w:line="360" w:lineRule="auto"/>
        <w:ind w:left="594" w:leftChars="283" w:firstLine="418"/>
        <w:rPr>
          <w:spacing w:val="-2"/>
          <w:lang w:eastAsia="zh-CN"/>
        </w:rPr>
      </w:pPr>
      <w:r>
        <w:rPr>
          <w:spacing w:val="-2"/>
          <w:lang w:eastAsia="zh-CN"/>
        </w:rPr>
        <w:t>中国人民大学出版社</w:t>
      </w:r>
      <w:r>
        <w:rPr>
          <w:rFonts w:hint="eastAsia"/>
          <w:spacing w:val="-2"/>
          <w:lang w:eastAsia="zh-CN"/>
        </w:rPr>
        <w:t xml:space="preserve"> ISBN：</w:t>
      </w:r>
      <w:r>
        <w:rPr>
          <w:spacing w:val="-2"/>
          <w:lang w:eastAsia="zh-CN"/>
        </w:rPr>
        <w:t>9787300023403</w:t>
      </w:r>
    </w:p>
    <w:p w14:paraId="0C8AE454">
      <w:pPr>
        <w:pStyle w:val="2"/>
        <w:snapToGrid w:val="0"/>
        <w:spacing w:line="360" w:lineRule="auto"/>
        <w:ind w:left="594" w:leftChars="283" w:firstLine="418"/>
        <w:rPr>
          <w:spacing w:val="-2"/>
          <w:lang w:eastAsia="zh-CN"/>
        </w:rPr>
      </w:pPr>
      <w:r>
        <w:rPr>
          <w:spacing w:val="-2"/>
          <w:lang w:eastAsia="zh-CN"/>
        </w:rPr>
        <w:t>斯蒂格利茨</w:t>
      </w:r>
    </w:p>
    <w:p w14:paraId="2711A3E8">
      <w:pPr>
        <w:pStyle w:val="2"/>
        <w:snapToGrid w:val="0"/>
        <w:spacing w:line="360" w:lineRule="auto"/>
        <w:ind w:left="594" w:leftChars="283"/>
        <w:rPr>
          <w:spacing w:val="-2"/>
          <w:lang w:eastAsia="zh-CN"/>
        </w:rPr>
      </w:pPr>
      <w:r>
        <w:rPr>
          <w:rFonts w:hint="eastAsia"/>
          <w:spacing w:val="-2"/>
          <w:lang w:eastAsia="zh-CN"/>
        </w:rPr>
        <w:t>4.《</w:t>
      </w:r>
      <w:r>
        <w:rPr>
          <w:spacing w:val="-2"/>
          <w:lang w:eastAsia="zh-CN"/>
        </w:rPr>
        <w:t>经济学</w:t>
      </w:r>
      <w:r>
        <w:rPr>
          <w:rFonts w:hint="eastAsia"/>
          <w:spacing w:val="-2"/>
          <w:lang w:eastAsia="zh-CN"/>
        </w:rPr>
        <w:t>》（2003）</w:t>
      </w:r>
    </w:p>
    <w:p w14:paraId="594D2100">
      <w:pPr>
        <w:pStyle w:val="2"/>
        <w:snapToGrid w:val="0"/>
        <w:spacing w:line="360" w:lineRule="auto"/>
        <w:ind w:left="594" w:leftChars="283" w:firstLine="418"/>
        <w:rPr>
          <w:spacing w:val="-2"/>
          <w:lang w:eastAsia="zh-CN"/>
        </w:rPr>
      </w:pPr>
      <w:r>
        <w:rPr>
          <w:spacing w:val="-2"/>
          <w:lang w:eastAsia="zh-CN"/>
        </w:rPr>
        <w:t>华夏出版社</w:t>
      </w:r>
      <w:r>
        <w:rPr>
          <w:rFonts w:hint="eastAsia"/>
          <w:spacing w:val="-2"/>
          <w:lang w:eastAsia="zh-CN"/>
        </w:rPr>
        <w:t xml:space="preserve"> ISBN：9787508015798</w:t>
      </w:r>
    </w:p>
    <w:p w14:paraId="4D9195FE">
      <w:pPr>
        <w:pStyle w:val="2"/>
        <w:snapToGrid w:val="0"/>
        <w:spacing w:line="360" w:lineRule="auto"/>
        <w:ind w:left="594" w:leftChars="283" w:firstLine="418"/>
        <w:rPr>
          <w:spacing w:val="-2"/>
          <w:lang w:eastAsia="zh-CN"/>
        </w:rPr>
      </w:pPr>
      <w:r>
        <w:rPr>
          <w:spacing w:val="-2"/>
          <w:lang w:eastAsia="zh-CN"/>
        </w:rPr>
        <w:t>保罗·萨缪尔森,威谦·诺德豪斯</w:t>
      </w:r>
    </w:p>
    <w:p w14:paraId="7E518152">
      <w:pPr>
        <w:widowControl/>
        <w:snapToGrid w:val="0"/>
        <w:spacing w:line="360" w:lineRule="auto"/>
        <w:jc w:val="left"/>
        <w:rPr>
          <w:rFonts w:ascii="仿宋_GB2312" w:hAnsi="仿宋_GB2312" w:eastAsia="仿宋_GB2312" w:cs="仿宋_GB2312"/>
          <w:b/>
          <w:bCs/>
          <w:i/>
          <w:iCs/>
          <w:color w:val="0000FF"/>
          <w:kern w:val="0"/>
          <w:sz w:val="30"/>
          <w:szCs w:val="30"/>
          <w:lang w:bidi="ar"/>
        </w:rPr>
      </w:pPr>
      <w:r>
        <w:rPr>
          <w:rFonts w:hint="eastAsia" w:ascii="仿宋_GB2312" w:hAnsi="仿宋_GB2312" w:eastAsia="仿宋_GB2312" w:cs="仿宋_GB2312"/>
          <w:b/>
          <w:bCs/>
          <w:kern w:val="0"/>
          <w:sz w:val="30"/>
          <w:szCs w:val="30"/>
          <w:lang w:bidi="ar"/>
        </w:rPr>
        <w:t>（三）电子商务概论</w:t>
      </w:r>
    </w:p>
    <w:p w14:paraId="02EFB690">
      <w:pPr>
        <w:pStyle w:val="2"/>
        <w:snapToGrid w:val="0"/>
        <w:spacing w:line="360" w:lineRule="auto"/>
        <w:rPr>
          <w:spacing w:val="-1"/>
          <w:lang w:eastAsia="zh-CN"/>
        </w:rPr>
      </w:pPr>
      <w:r>
        <w:rPr>
          <w:b/>
          <w:bCs/>
          <w:spacing w:val="-1"/>
          <w:lang w:eastAsia="zh-CN"/>
        </w:rPr>
        <w:t>教材：</w:t>
      </w:r>
      <w:r>
        <w:rPr>
          <w:spacing w:val="-1"/>
          <w:lang w:eastAsia="zh-CN"/>
        </w:rPr>
        <w:t>《</w:t>
      </w:r>
      <w:r>
        <w:rPr>
          <w:rFonts w:hint="eastAsia"/>
          <w:spacing w:val="-1"/>
          <w:lang w:eastAsia="zh-CN"/>
        </w:rPr>
        <w:t>电子商务概论</w:t>
      </w:r>
      <w:r>
        <w:rPr>
          <w:spacing w:val="-1"/>
          <w:lang w:eastAsia="zh-CN"/>
        </w:rPr>
        <w:t>》（</w:t>
      </w:r>
      <w:r>
        <w:rPr>
          <w:rFonts w:hint="eastAsia"/>
          <w:spacing w:val="-1"/>
          <w:lang w:eastAsia="zh-CN"/>
        </w:rPr>
        <w:t>2022</w:t>
      </w:r>
      <w:r>
        <w:rPr>
          <w:spacing w:val="-1"/>
          <w:lang w:eastAsia="zh-CN"/>
        </w:rPr>
        <w:t>）</w:t>
      </w:r>
    </w:p>
    <w:p w14:paraId="424804A0">
      <w:pPr>
        <w:pStyle w:val="2"/>
        <w:snapToGrid w:val="0"/>
        <w:spacing w:line="360" w:lineRule="auto"/>
        <w:rPr>
          <w:spacing w:val="-1"/>
          <w:lang w:eastAsia="zh-CN"/>
        </w:rPr>
      </w:pPr>
      <w:r>
        <w:rPr>
          <w:rFonts w:hint="eastAsia"/>
          <w:spacing w:val="-1"/>
          <w:lang w:eastAsia="zh-CN"/>
        </w:rPr>
        <w:t>人民邮电出版社</w:t>
      </w:r>
      <w:r>
        <w:rPr>
          <w:spacing w:val="-1"/>
          <w:lang w:eastAsia="zh-CN"/>
        </w:rPr>
        <w:t xml:space="preserve">  ISBN：</w:t>
      </w:r>
      <w:r>
        <w:rPr>
          <w:rFonts w:hint="eastAsia"/>
          <w:spacing w:val="-1"/>
          <w:lang w:eastAsia="zh-CN"/>
        </w:rPr>
        <w:t>9787115593399</w:t>
      </w:r>
    </w:p>
    <w:p w14:paraId="77F61CF6">
      <w:pPr>
        <w:pStyle w:val="2"/>
        <w:snapToGrid w:val="0"/>
        <w:spacing w:line="360" w:lineRule="auto"/>
        <w:rPr>
          <w:spacing w:val="-1"/>
          <w:lang w:eastAsia="zh-CN"/>
        </w:rPr>
      </w:pPr>
      <w:r>
        <w:rPr>
          <w:rFonts w:hint="eastAsia"/>
          <w:spacing w:val="-1"/>
          <w:lang w:eastAsia="zh-CN"/>
        </w:rPr>
        <w:t>蒋辉、尹倩</w:t>
      </w:r>
    </w:p>
    <w:p w14:paraId="185D805D">
      <w:pPr>
        <w:snapToGrid w:val="0"/>
        <w:spacing w:line="360" w:lineRule="auto"/>
        <w:rPr>
          <w:rFonts w:ascii="仿宋_GB2312" w:hAnsi="仿宋_GB2312" w:eastAsia="仿宋_GB2312" w:cs="仿宋_GB2312"/>
          <w:b/>
          <w:bCs/>
          <w:color w:val="000000" w:themeColor="text1"/>
          <w:kern w:val="0"/>
          <w:sz w:val="30"/>
          <w:szCs w:val="30"/>
          <w:lang w:bidi="ar"/>
          <w14:textFill>
            <w14:solidFill>
              <w14:schemeClr w14:val="tx1"/>
            </w14:solidFill>
          </w14:textFill>
        </w:rPr>
      </w:pPr>
      <w:r>
        <w:rPr>
          <w:rFonts w:hint="eastAsia" w:ascii="仿宋_GB2312" w:hAnsi="仿宋_GB2312" w:eastAsia="仿宋_GB2312" w:cs="仿宋_GB2312"/>
          <w:b/>
          <w:bCs/>
          <w:color w:val="000000" w:themeColor="text1"/>
          <w:kern w:val="0"/>
          <w:sz w:val="30"/>
          <w:szCs w:val="30"/>
          <w:lang w:bidi="ar"/>
          <w14:textFill>
            <w14:solidFill>
              <w14:schemeClr w14:val="tx1"/>
            </w14:solidFill>
          </w14:textFill>
        </w:rPr>
        <w:t>参考书目：</w:t>
      </w:r>
    </w:p>
    <w:p w14:paraId="584F038B">
      <w:pPr>
        <w:pStyle w:val="2"/>
        <w:snapToGrid w:val="0"/>
        <w:spacing w:line="360" w:lineRule="auto"/>
        <w:rPr>
          <w:spacing w:val="-1"/>
          <w:lang w:eastAsia="zh-CN"/>
        </w:rPr>
      </w:pPr>
      <w:r>
        <w:rPr>
          <w:rFonts w:hint="eastAsia" w:ascii="宋体" w:hAnsi="宋体"/>
          <w:sz w:val="28"/>
          <w:szCs w:val="28"/>
          <w:lang w:eastAsia="zh-CN"/>
        </w:rPr>
        <w:t>1.</w:t>
      </w:r>
      <w:r>
        <w:rPr>
          <w:rFonts w:hint="eastAsia"/>
          <w:spacing w:val="-1"/>
          <w:lang w:eastAsia="zh-CN"/>
        </w:rPr>
        <w:t>《电子商务概论》（第5版），</w:t>
      </w:r>
    </w:p>
    <w:p w14:paraId="4EFB4D11">
      <w:pPr>
        <w:pStyle w:val="2"/>
        <w:snapToGrid w:val="0"/>
        <w:spacing w:line="360" w:lineRule="auto"/>
        <w:rPr>
          <w:spacing w:val="-1"/>
          <w:lang w:eastAsia="zh-CN"/>
        </w:rPr>
      </w:pPr>
      <w:r>
        <w:rPr>
          <w:rFonts w:hint="eastAsia"/>
          <w:spacing w:val="-1"/>
          <w:lang w:eastAsia="zh-CN"/>
        </w:rPr>
        <w:t>人民邮电出版社，ISBN：9787115579577</w:t>
      </w:r>
    </w:p>
    <w:p w14:paraId="321650A3">
      <w:pPr>
        <w:pStyle w:val="2"/>
        <w:snapToGrid w:val="0"/>
        <w:spacing w:line="360" w:lineRule="auto"/>
        <w:rPr>
          <w:spacing w:val="-1"/>
          <w:lang w:eastAsia="zh-CN"/>
        </w:rPr>
      </w:pPr>
      <w:r>
        <w:fldChar w:fldCharType="begin"/>
      </w:r>
      <w:r>
        <w:instrText xml:space="preserve"> HYPERLINK "https://book.jd.com/writer/%E7%99%BD%E4%B8%9C%E8%95%8A_1.html" \t "https://item.jd.com/_blank" </w:instrText>
      </w:r>
      <w:r>
        <w:fldChar w:fldCharType="separate"/>
      </w:r>
      <w:r>
        <w:rPr>
          <w:spacing w:val="-1"/>
          <w:lang w:eastAsia="zh-CN"/>
        </w:rPr>
        <w:t>白东蕊</w:t>
      </w:r>
      <w:r>
        <w:rPr>
          <w:spacing w:val="-1"/>
          <w:lang w:eastAsia="zh-CN"/>
        </w:rPr>
        <w:fldChar w:fldCharType="end"/>
      </w:r>
      <w:r>
        <w:rPr>
          <w:spacing w:val="-1"/>
          <w:lang w:eastAsia="zh-CN"/>
        </w:rPr>
        <w:t>，</w:t>
      </w:r>
      <w:r>
        <w:rPr>
          <w:spacing w:val="-1"/>
          <w:lang w:eastAsia="zh-CN"/>
        </w:rPr>
        <w:fldChar w:fldCharType="begin"/>
      </w:r>
      <w:r>
        <w:rPr>
          <w:spacing w:val="-1"/>
          <w:lang w:eastAsia="zh-CN"/>
        </w:rPr>
        <w:instrText xml:space="preserve"> HYPERLINK "https://book.jd.com/writer/%E5%B2%B3%E4%BA%91%E5%BA%B7_1.html" \t "https://item.jd.com/_blank" </w:instrText>
      </w:r>
      <w:r>
        <w:rPr>
          <w:spacing w:val="-1"/>
          <w:lang w:eastAsia="zh-CN"/>
        </w:rPr>
        <w:fldChar w:fldCharType="separate"/>
      </w:r>
      <w:r>
        <w:rPr>
          <w:spacing w:val="-1"/>
          <w:lang w:eastAsia="zh-CN"/>
        </w:rPr>
        <w:t>岳云康</w:t>
      </w:r>
      <w:r>
        <w:rPr>
          <w:spacing w:val="-1"/>
          <w:lang w:eastAsia="zh-CN"/>
        </w:rPr>
        <w:fldChar w:fldCharType="end"/>
      </w:r>
      <w:r>
        <w:rPr>
          <w:spacing w:val="-1"/>
          <w:lang w:eastAsia="zh-CN"/>
        </w:rPr>
        <w:t> </w:t>
      </w:r>
    </w:p>
    <w:p w14:paraId="7627E6B3">
      <w:pPr>
        <w:pStyle w:val="2"/>
        <w:snapToGrid w:val="0"/>
        <w:spacing w:line="360" w:lineRule="auto"/>
        <w:rPr>
          <w:spacing w:val="-1"/>
          <w:lang w:eastAsia="zh-CN"/>
        </w:rPr>
      </w:pPr>
      <w:r>
        <w:rPr>
          <w:rFonts w:hint="eastAsia"/>
          <w:spacing w:val="-1"/>
          <w:lang w:eastAsia="zh-CN"/>
        </w:rPr>
        <w:t>2.《电子商务概论》，第2版</w:t>
      </w:r>
    </w:p>
    <w:p w14:paraId="32049371">
      <w:pPr>
        <w:pStyle w:val="2"/>
        <w:snapToGrid w:val="0"/>
        <w:spacing w:line="360" w:lineRule="auto"/>
        <w:rPr>
          <w:spacing w:val="-1"/>
          <w:lang w:eastAsia="zh-CN"/>
        </w:rPr>
      </w:pPr>
      <w:r>
        <w:rPr>
          <w:rFonts w:hint="eastAsia"/>
          <w:spacing w:val="-1"/>
          <w:lang w:eastAsia="zh-CN"/>
        </w:rPr>
        <w:t>清华大学出版社 ISBN：9787302659198</w:t>
      </w:r>
    </w:p>
    <w:p w14:paraId="77547DF7">
      <w:pPr>
        <w:pStyle w:val="2"/>
        <w:snapToGrid w:val="0"/>
        <w:spacing w:line="360" w:lineRule="auto"/>
        <w:rPr>
          <w:rFonts w:hint="default"/>
          <w:spacing w:val="-1"/>
          <w:lang w:val="en-US" w:eastAsia="zh-CN"/>
        </w:rPr>
      </w:pPr>
      <w:r>
        <w:rPr>
          <w:rFonts w:hint="eastAsia"/>
          <w:spacing w:val="-1"/>
          <w:lang w:eastAsia="zh-CN"/>
        </w:rPr>
        <w:t>蒋定福</w:t>
      </w:r>
      <w:r>
        <w:rPr>
          <w:rFonts w:hint="eastAsia"/>
          <w:spacing w:val="-1"/>
          <w:lang w:val="en-US" w:eastAsia="zh-CN"/>
        </w:rPr>
        <w:t xml:space="preserve"> 刘蕾</w:t>
      </w:r>
    </w:p>
    <w:p w14:paraId="048AF538">
      <w:pPr>
        <w:widowControl/>
        <w:jc w:val="left"/>
        <w:rPr>
          <w:rFonts w:ascii="仿宋_GB2312" w:hAnsi="仿宋_GB2312" w:eastAsia="仿宋_GB2312" w:cs="仿宋_GB2312"/>
          <w:b/>
          <w:bCs/>
          <w:color w:val="000000"/>
          <w:kern w:val="0"/>
          <w:sz w:val="30"/>
          <w:szCs w:val="30"/>
          <w:lang w:bidi="ar"/>
        </w:rPr>
      </w:pPr>
      <w:r>
        <w:rPr>
          <w:rFonts w:hint="eastAsia" w:ascii="仿宋_GB2312" w:hAnsi="仿宋_GB2312" w:eastAsia="仿宋_GB2312" w:cs="仿宋_GB2312"/>
          <w:b/>
          <w:bCs/>
          <w:color w:val="000000"/>
          <w:kern w:val="0"/>
          <w:sz w:val="30"/>
          <w:szCs w:val="30"/>
          <w:lang w:bidi="ar"/>
        </w:rPr>
        <w:t>五、题型示例（样题）</w:t>
      </w:r>
    </w:p>
    <w:p w14:paraId="43BE7192">
      <w:pPr>
        <w:widowControl/>
        <w:numPr>
          <w:ilvl w:val="0"/>
          <w:numId w:val="1"/>
        </w:numPr>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单选题</w:t>
      </w:r>
    </w:p>
    <w:p w14:paraId="1F0F7A16">
      <w:pPr>
        <w:widowControl/>
        <w:numPr>
          <w:ilvl w:val="0"/>
          <w:numId w:val="2"/>
        </w:numPr>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在流程矩阵中，少品种大批量的生产流程是（ A ）</w:t>
      </w:r>
    </w:p>
    <w:p w14:paraId="16358406">
      <w:pPr>
        <w:widowControl/>
        <w:ind w:firstLine="42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A.重复式生产          B.产品专业化生产</w:t>
      </w:r>
    </w:p>
    <w:p w14:paraId="3554E0B2">
      <w:pPr>
        <w:widowControl/>
        <w:ind w:firstLine="420"/>
        <w:jc w:val="left"/>
        <w:rPr>
          <w:rFonts w:ascii="仿宋_GB2312" w:hAnsi="仿宋_GB2312" w:eastAsia="仿宋_GB2312" w:cs="仿宋_GB2312"/>
          <w:kern w:val="0"/>
          <w:sz w:val="30"/>
          <w:szCs w:val="30"/>
          <w:lang w:bidi="ar"/>
        </w:rPr>
      </w:pPr>
      <w:r>
        <w:rPr>
          <w:rFonts w:ascii="Times New Roman" w:hAnsi="Times New Roman" w:eastAsia="仿宋_GB2312" w:cs="Times New Roman"/>
          <w:kern w:val="0"/>
          <w:sz w:val="30"/>
          <w:szCs w:val="30"/>
          <w:lang w:bidi="ar"/>
        </w:rPr>
        <w:t>C.工艺专业化生产      D.大规模定制生产</w:t>
      </w:r>
    </w:p>
    <w:p w14:paraId="736D6068">
      <w:pPr>
        <w:widowControl/>
        <w:numPr>
          <w:ilvl w:val="0"/>
          <w:numId w:val="2"/>
        </w:numPr>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以下哪个选项最准确地描述了无差异曲线的定义？</w:t>
      </w:r>
      <w:r>
        <w:rPr>
          <w:rFonts w:hint="eastAsia" w:ascii="Times New Roman" w:hAnsi="Times New Roman" w:eastAsia="仿宋_GB2312" w:cs="Times New Roman"/>
          <w:kern w:val="0"/>
          <w:sz w:val="30"/>
          <w:szCs w:val="30"/>
          <w:lang w:bidi="ar"/>
        </w:rPr>
        <w:t>（C）</w:t>
      </w:r>
    </w:p>
    <w:p w14:paraId="52A9FD04">
      <w:pPr>
        <w:widowControl/>
        <w:ind w:firstLine="42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A.无差异曲线表示在不同价格水平下，消费者愿意购买的不同商品组合的数量。</w:t>
      </w:r>
    </w:p>
    <w:p w14:paraId="51C7F252">
      <w:pPr>
        <w:widowControl/>
        <w:ind w:firstLine="42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B.无差异曲线展示了在给定预算约束下，消费者能够购买的所有可能的商品组合。</w:t>
      </w:r>
    </w:p>
    <w:p w14:paraId="2EA4AB67">
      <w:pPr>
        <w:widowControl/>
        <w:ind w:firstLine="42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C.无差异曲线反映了消费者认为在主观上效用水平相等的不同商品组合的点集。</w:t>
      </w:r>
    </w:p>
    <w:p w14:paraId="199B9AF9">
      <w:pPr>
        <w:widowControl/>
        <w:ind w:firstLine="420"/>
        <w:jc w:val="left"/>
        <w:rPr>
          <w:rFonts w:ascii="仿宋_GB2312" w:hAnsi="仿宋_GB2312" w:eastAsia="仿宋_GB2312" w:cs="仿宋_GB2312"/>
          <w:kern w:val="0"/>
          <w:sz w:val="30"/>
          <w:szCs w:val="30"/>
          <w:lang w:bidi="ar"/>
        </w:rPr>
      </w:pPr>
      <w:r>
        <w:rPr>
          <w:rFonts w:ascii="Times New Roman" w:hAnsi="Times New Roman" w:eastAsia="仿宋_GB2312" w:cs="Times New Roman"/>
          <w:kern w:val="0"/>
          <w:sz w:val="30"/>
          <w:szCs w:val="30"/>
          <w:lang w:bidi="ar"/>
        </w:rPr>
        <w:t>D.无差异曲线是表示商品的价格与其需求量之间关系的曲线。</w:t>
      </w:r>
    </w:p>
    <w:p w14:paraId="30C1AA8D">
      <w:pPr>
        <w:widowControl/>
        <w:numPr>
          <w:ilvl w:val="0"/>
          <w:numId w:val="2"/>
        </w:numPr>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 xml:space="preserve">电子商务的定义是（ A  ）  </w:t>
      </w:r>
    </w:p>
    <w:p w14:paraId="2B678905">
      <w:pPr>
        <w:widowControl/>
        <w:ind w:firstLine="42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A. 通过电子方式进行的商业活动</w:t>
      </w:r>
    </w:p>
    <w:p w14:paraId="7E97B1E8">
      <w:pPr>
        <w:widowControl/>
        <w:ind w:firstLine="42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B. 仅指在线购物</w:t>
      </w:r>
    </w:p>
    <w:p w14:paraId="3A45757D">
      <w:pPr>
        <w:widowControl/>
        <w:ind w:firstLine="42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C. 仅限于B2B交易</w:t>
      </w:r>
    </w:p>
    <w:p w14:paraId="6B8DAB2D">
      <w:pPr>
        <w:widowControl/>
        <w:ind w:firstLine="42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D. 仅限于B2C交易</w:t>
      </w:r>
    </w:p>
    <w:p w14:paraId="2221821C">
      <w:pPr>
        <w:widowControl/>
        <w:numPr>
          <w:ilvl w:val="0"/>
          <w:numId w:val="1"/>
        </w:numPr>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多选题</w:t>
      </w:r>
    </w:p>
    <w:p w14:paraId="76D91673">
      <w:pPr>
        <w:pStyle w:val="2"/>
        <w:spacing w:before="60"/>
        <w:rPr>
          <w:lang w:eastAsia="zh-CN"/>
        </w:rPr>
      </w:pPr>
      <w:r>
        <w:rPr>
          <w:rFonts w:hint="eastAsia" w:ascii="Times New Roman" w:hAnsi="Times New Roman" w:eastAsia="仿宋_GB2312" w:cs="Times New Roman"/>
          <w:kern w:val="0"/>
          <w:lang w:eastAsia="zh-CN" w:bidi="ar"/>
        </w:rPr>
        <w:t>1.</w:t>
      </w:r>
      <w:r>
        <w:rPr>
          <w:spacing w:val="-4"/>
          <w:lang w:eastAsia="zh-CN"/>
        </w:rPr>
        <w:t>战略钟将基于市场的一般战略分为（</w:t>
      </w:r>
      <w:r>
        <w:rPr>
          <w:spacing w:val="59"/>
          <w:lang w:eastAsia="zh-CN"/>
        </w:rPr>
        <w:t xml:space="preserve"> </w:t>
      </w:r>
      <w:r>
        <w:rPr>
          <w:spacing w:val="-4"/>
          <w:lang w:eastAsia="zh-CN"/>
        </w:rPr>
        <w:t>ABCDE ）</w:t>
      </w:r>
    </w:p>
    <w:p w14:paraId="43C3F3F3">
      <w:pPr>
        <w:pStyle w:val="2"/>
        <w:spacing w:before="311"/>
        <w:ind w:right="6139"/>
        <w:rPr>
          <w:spacing w:val="-1"/>
          <w:lang w:eastAsia="zh-CN"/>
        </w:rPr>
        <w:sectPr>
          <w:pgSz w:w="11906" w:h="16838"/>
          <w:pgMar w:top="1440" w:right="1800" w:bottom="1440" w:left="1800" w:header="851" w:footer="992" w:gutter="0"/>
          <w:cols w:space="425" w:num="1"/>
          <w:docGrid w:type="lines" w:linePitch="312" w:charSpace="0"/>
        </w:sectPr>
      </w:pPr>
    </w:p>
    <w:p w14:paraId="6D486922">
      <w:pPr>
        <w:pStyle w:val="2"/>
        <w:numPr>
          <w:ilvl w:val="0"/>
          <w:numId w:val="3"/>
        </w:numPr>
        <w:ind w:right="6140"/>
        <w:rPr>
          <w:spacing w:val="4"/>
          <w:lang w:eastAsia="zh-CN"/>
        </w:rPr>
      </w:pPr>
      <w:r>
        <w:rPr>
          <w:spacing w:val="-1"/>
          <w:lang w:eastAsia="zh-CN"/>
        </w:rPr>
        <w:t>低价格战略</w:t>
      </w:r>
      <w:r>
        <w:rPr>
          <w:spacing w:val="4"/>
          <w:lang w:eastAsia="zh-CN"/>
        </w:rPr>
        <w:t xml:space="preserve"> </w:t>
      </w:r>
    </w:p>
    <w:p w14:paraId="7AF59A90">
      <w:pPr>
        <w:pStyle w:val="2"/>
        <w:numPr>
          <w:ilvl w:val="0"/>
          <w:numId w:val="3"/>
        </w:numPr>
        <w:ind w:right="6140"/>
        <w:rPr>
          <w:lang w:eastAsia="zh-CN"/>
        </w:rPr>
      </w:pPr>
      <w:r>
        <w:rPr>
          <w:spacing w:val="-1"/>
          <w:lang w:eastAsia="zh-CN"/>
        </w:rPr>
        <w:t>差异化战略</w:t>
      </w:r>
    </w:p>
    <w:p w14:paraId="5D9F76F9">
      <w:pPr>
        <w:pStyle w:val="2"/>
        <w:ind w:right="6140"/>
        <w:rPr>
          <w:lang w:eastAsia="zh-CN"/>
        </w:rPr>
      </w:pPr>
      <w:r>
        <w:rPr>
          <w:spacing w:val="-1"/>
          <w:lang w:eastAsia="zh-CN"/>
        </w:rPr>
        <w:t>C.混合战略</w:t>
      </w:r>
    </w:p>
    <w:p w14:paraId="49E4BD5D">
      <w:pPr>
        <w:pStyle w:val="2"/>
        <w:spacing w:before="49"/>
        <w:rPr>
          <w:lang w:eastAsia="zh-CN"/>
        </w:rPr>
      </w:pPr>
      <w:r>
        <w:rPr>
          <w:spacing w:val="-1"/>
          <w:lang w:eastAsia="zh-CN"/>
        </w:rPr>
        <w:t>D.聚焦差异化战略</w:t>
      </w:r>
    </w:p>
    <w:p w14:paraId="36B9ADB1">
      <w:pPr>
        <w:widowControl/>
        <w:jc w:val="left"/>
        <w:rPr>
          <w:rFonts w:ascii="仿宋" w:hAnsi="仿宋" w:eastAsia="仿宋" w:cs="仿宋"/>
          <w:spacing w:val="-1"/>
          <w:sz w:val="30"/>
          <w:szCs w:val="30"/>
        </w:rPr>
      </w:pPr>
      <w:r>
        <w:rPr>
          <w:rFonts w:ascii="仿宋" w:hAnsi="仿宋" w:eastAsia="仿宋" w:cs="仿宋"/>
          <w:spacing w:val="-1"/>
          <w:sz w:val="30"/>
          <w:szCs w:val="30"/>
        </w:rPr>
        <w:t>E.失败战略</w:t>
      </w:r>
    </w:p>
    <w:p w14:paraId="6200BE51">
      <w:pPr>
        <w:widowControl/>
        <w:jc w:val="left"/>
        <w:rPr>
          <w:rFonts w:ascii="Times New Roman" w:hAnsi="Times New Roman" w:eastAsia="仿宋_GB2312" w:cs="Times New Roman"/>
          <w:kern w:val="0"/>
          <w:sz w:val="30"/>
          <w:szCs w:val="30"/>
          <w:lang w:bidi="ar"/>
        </w:rPr>
        <w:sectPr>
          <w:type w:val="continuous"/>
          <w:pgSz w:w="11906" w:h="16838"/>
          <w:pgMar w:top="1440" w:right="1800" w:bottom="1440" w:left="1800" w:header="851" w:footer="992" w:gutter="0"/>
          <w:cols w:space="425" w:num="1"/>
          <w:docGrid w:type="lines" w:linePitch="312" w:charSpace="0"/>
        </w:sectPr>
      </w:pPr>
    </w:p>
    <w:p w14:paraId="16C4342B">
      <w:pPr>
        <w:widowControl/>
        <w:jc w:val="left"/>
        <w:rPr>
          <w:rFonts w:ascii="Times New Roman" w:hAnsi="Times New Roman" w:eastAsia="仿宋_GB2312" w:cs="Times New Roman"/>
          <w:kern w:val="0"/>
          <w:sz w:val="30"/>
          <w:szCs w:val="30"/>
          <w:lang w:bidi="ar"/>
        </w:rPr>
      </w:pPr>
      <w:r>
        <w:rPr>
          <w:rFonts w:hint="eastAsia" w:ascii="Times New Roman" w:hAnsi="Times New Roman" w:eastAsia="仿宋_GB2312" w:cs="Times New Roman"/>
          <w:kern w:val="0"/>
          <w:sz w:val="30"/>
          <w:szCs w:val="30"/>
          <w:lang w:bidi="ar"/>
        </w:rPr>
        <w:t>2.</w:t>
      </w:r>
      <w:r>
        <w:rPr>
          <w:rFonts w:ascii="Times New Roman" w:hAnsi="Times New Roman" w:eastAsia="仿宋_GB2312" w:cs="Times New Roman"/>
          <w:kern w:val="0"/>
          <w:sz w:val="30"/>
          <w:szCs w:val="30"/>
          <w:lang w:bidi="ar"/>
        </w:rPr>
        <w:t>宏观经济政策的四大目标通常包括哪些？请选择以下正确的选项</w:t>
      </w:r>
      <w:r>
        <w:rPr>
          <w:rFonts w:hint="eastAsia" w:ascii="Times New Roman" w:hAnsi="Times New Roman" w:eastAsia="仿宋_GB2312" w:cs="Times New Roman"/>
          <w:kern w:val="0"/>
          <w:sz w:val="30"/>
          <w:szCs w:val="30"/>
          <w:lang w:bidi="ar"/>
        </w:rPr>
        <w:t>（ ABCD ）</w:t>
      </w:r>
    </w:p>
    <w:p w14:paraId="0B7B46FA">
      <w:pPr>
        <w:widowControl/>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A</w:t>
      </w:r>
      <w:r>
        <w:rPr>
          <w:rFonts w:hint="eastAsia" w:ascii="Times New Roman" w:hAnsi="Times New Roman" w:eastAsia="仿宋_GB2312" w:cs="Times New Roman"/>
          <w:kern w:val="0"/>
          <w:sz w:val="30"/>
          <w:szCs w:val="30"/>
          <w:lang w:bidi="ar"/>
        </w:rPr>
        <w:t>.</w:t>
      </w:r>
      <w:r>
        <w:rPr>
          <w:rFonts w:ascii="Times New Roman" w:hAnsi="Times New Roman" w:eastAsia="仿宋_GB2312" w:cs="Times New Roman"/>
          <w:kern w:val="0"/>
          <w:sz w:val="30"/>
          <w:szCs w:val="30"/>
          <w:lang w:bidi="ar"/>
        </w:rPr>
        <w:t>充分就业</w:t>
      </w:r>
    </w:p>
    <w:p w14:paraId="4B98FA0F">
      <w:pPr>
        <w:widowControl/>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B</w:t>
      </w:r>
      <w:r>
        <w:rPr>
          <w:rFonts w:hint="eastAsia" w:ascii="Times New Roman" w:hAnsi="Times New Roman" w:eastAsia="仿宋_GB2312" w:cs="Times New Roman"/>
          <w:kern w:val="0"/>
          <w:sz w:val="30"/>
          <w:szCs w:val="30"/>
          <w:lang w:bidi="ar"/>
        </w:rPr>
        <w:t>.</w:t>
      </w:r>
      <w:r>
        <w:rPr>
          <w:rFonts w:ascii="Times New Roman" w:hAnsi="Times New Roman" w:eastAsia="仿宋_GB2312" w:cs="Times New Roman"/>
          <w:kern w:val="0"/>
          <w:sz w:val="30"/>
          <w:szCs w:val="30"/>
          <w:lang w:bidi="ar"/>
        </w:rPr>
        <w:t>物价稳定</w:t>
      </w:r>
    </w:p>
    <w:p w14:paraId="18B378B8">
      <w:pPr>
        <w:widowControl/>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C</w:t>
      </w:r>
      <w:r>
        <w:rPr>
          <w:rFonts w:hint="eastAsia" w:ascii="Times New Roman" w:hAnsi="Times New Roman" w:eastAsia="仿宋_GB2312" w:cs="Times New Roman"/>
          <w:kern w:val="0"/>
          <w:sz w:val="30"/>
          <w:szCs w:val="30"/>
          <w:lang w:bidi="ar"/>
        </w:rPr>
        <w:t>.</w:t>
      </w:r>
      <w:r>
        <w:rPr>
          <w:rFonts w:ascii="Times New Roman" w:hAnsi="Times New Roman" w:eastAsia="仿宋_GB2312" w:cs="Times New Roman"/>
          <w:kern w:val="0"/>
          <w:sz w:val="30"/>
          <w:szCs w:val="30"/>
          <w:lang w:bidi="ar"/>
        </w:rPr>
        <w:t>经济增长</w:t>
      </w:r>
    </w:p>
    <w:p w14:paraId="1100CDB6">
      <w:pPr>
        <w:widowControl/>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D</w:t>
      </w:r>
      <w:r>
        <w:rPr>
          <w:rFonts w:hint="eastAsia" w:ascii="Times New Roman" w:hAnsi="Times New Roman" w:eastAsia="仿宋_GB2312" w:cs="Times New Roman"/>
          <w:kern w:val="0"/>
          <w:sz w:val="30"/>
          <w:szCs w:val="30"/>
          <w:lang w:bidi="ar"/>
        </w:rPr>
        <w:t>.</w:t>
      </w:r>
      <w:r>
        <w:rPr>
          <w:rFonts w:ascii="Times New Roman" w:hAnsi="Times New Roman" w:eastAsia="仿宋_GB2312" w:cs="Times New Roman"/>
          <w:kern w:val="0"/>
          <w:sz w:val="30"/>
          <w:szCs w:val="30"/>
          <w:lang w:bidi="ar"/>
        </w:rPr>
        <w:t>国际收支平衡</w:t>
      </w:r>
    </w:p>
    <w:p w14:paraId="1A67BC5A">
      <w:pPr>
        <w:widowControl/>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E</w:t>
      </w:r>
      <w:r>
        <w:rPr>
          <w:rFonts w:hint="eastAsia" w:ascii="Times New Roman" w:hAnsi="Times New Roman" w:eastAsia="仿宋_GB2312" w:cs="Times New Roman"/>
          <w:kern w:val="0"/>
          <w:sz w:val="30"/>
          <w:szCs w:val="30"/>
          <w:lang w:bidi="ar"/>
        </w:rPr>
        <w:t>.</w:t>
      </w:r>
      <w:r>
        <w:rPr>
          <w:rFonts w:ascii="Times New Roman" w:hAnsi="Times New Roman" w:eastAsia="仿宋_GB2312" w:cs="Times New Roman"/>
          <w:kern w:val="0"/>
          <w:sz w:val="30"/>
          <w:szCs w:val="30"/>
          <w:lang w:bidi="ar"/>
        </w:rPr>
        <w:t>个人收入最大化</w:t>
      </w:r>
    </w:p>
    <w:p w14:paraId="5860C794">
      <w:pPr>
        <w:widowControl/>
        <w:jc w:val="left"/>
        <w:rPr>
          <w:rFonts w:ascii="仿宋_GB2312" w:hAnsi="仿宋_GB2312" w:eastAsia="仿宋_GB2312" w:cs="仿宋_GB2312"/>
          <w:kern w:val="0"/>
          <w:sz w:val="30"/>
          <w:szCs w:val="30"/>
          <w:lang w:bidi="ar"/>
        </w:rPr>
      </w:pPr>
      <w:r>
        <w:rPr>
          <w:rFonts w:ascii="Times New Roman" w:hAnsi="Times New Roman" w:eastAsia="仿宋_GB2312" w:cs="Times New Roman"/>
          <w:kern w:val="0"/>
          <w:sz w:val="30"/>
          <w:szCs w:val="30"/>
          <w:lang w:bidi="ar"/>
        </w:rPr>
        <w:t>F</w:t>
      </w:r>
      <w:r>
        <w:rPr>
          <w:rFonts w:hint="eastAsia" w:ascii="Times New Roman" w:hAnsi="Times New Roman" w:eastAsia="仿宋_GB2312" w:cs="Times New Roman"/>
          <w:kern w:val="0"/>
          <w:sz w:val="30"/>
          <w:szCs w:val="30"/>
          <w:lang w:bidi="ar"/>
        </w:rPr>
        <w:t>.</w:t>
      </w:r>
      <w:r>
        <w:rPr>
          <w:rFonts w:ascii="Times New Roman" w:hAnsi="Times New Roman" w:eastAsia="仿宋_GB2312" w:cs="Times New Roman"/>
          <w:kern w:val="0"/>
          <w:sz w:val="30"/>
          <w:szCs w:val="30"/>
          <w:lang w:bidi="ar"/>
        </w:rPr>
        <w:t>环境保护</w:t>
      </w:r>
    </w:p>
    <w:p w14:paraId="4383E4B8">
      <w:pPr>
        <w:widowControl/>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3.B2C 电子商务网站的收益模式主要有： ( BCD )</w:t>
      </w:r>
    </w:p>
    <w:p w14:paraId="4D9F7156">
      <w:pPr>
        <w:widowControl/>
        <w:jc w:val="left"/>
        <w:rPr>
          <w:rFonts w:ascii="仿宋_GB2312" w:hAnsi="仿宋_GB2312" w:eastAsia="仿宋_GB2312" w:cs="仿宋_GB2312"/>
          <w:kern w:val="0"/>
          <w:sz w:val="30"/>
          <w:szCs w:val="30"/>
          <w:lang w:bidi="ar"/>
        </w:rPr>
      </w:pPr>
      <w:r>
        <w:rPr>
          <w:rFonts w:ascii="仿宋_GB2312" w:hAnsi="仿宋_GB2312" w:eastAsia="仿宋_GB2312" w:cs="仿宋_GB2312"/>
          <w:kern w:val="0"/>
          <w:sz w:val="30"/>
          <w:szCs w:val="30"/>
          <w:lang w:bidi="ar"/>
        </w:rPr>
        <w:t>A、收取广告费 B、 收取服务费 C、扩大销售额 D、会员制</w:t>
      </w:r>
    </w:p>
    <w:p w14:paraId="3D786233">
      <w:pPr>
        <w:widowControl/>
        <w:numPr>
          <w:ilvl w:val="0"/>
          <w:numId w:val="1"/>
        </w:numPr>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简答题</w:t>
      </w:r>
    </w:p>
    <w:p w14:paraId="652C2E33">
      <w:pPr>
        <w:widowControl/>
        <w:numPr>
          <w:ilvl w:val="0"/>
          <w:numId w:val="4"/>
        </w:numPr>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 xml:space="preserve">请简述企业实施低成本战略的条件。 </w:t>
      </w:r>
    </w:p>
    <w:p w14:paraId="15BBB37F">
      <w:pPr>
        <w:widowControl/>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答：1. 大规模生产；</w:t>
      </w:r>
    </w:p>
    <w:p w14:paraId="1F922B25">
      <w:pPr>
        <w:widowControl/>
        <w:ind w:firstLine="42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2. 完全竞争市场；</w:t>
      </w:r>
    </w:p>
    <w:p w14:paraId="64CBED22">
      <w:pPr>
        <w:widowControl/>
        <w:ind w:firstLine="42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3. 标准化产品或同质化产品；</w:t>
      </w:r>
    </w:p>
    <w:p w14:paraId="05F4FF6A">
      <w:pPr>
        <w:widowControl/>
        <w:ind w:firstLine="42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4. 产品具有较高的价格弹性；</w:t>
      </w:r>
    </w:p>
    <w:p w14:paraId="00C70D1F">
      <w:pPr>
        <w:widowControl/>
        <w:ind w:firstLine="42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5. 购买者具有很强的议价能力。</w:t>
      </w:r>
    </w:p>
    <w:p w14:paraId="381BB4C0">
      <w:pPr>
        <w:widowControl/>
        <w:jc w:val="left"/>
        <w:rPr>
          <w:rFonts w:ascii="仿宋_GB2312" w:hAnsi="仿宋_GB2312" w:eastAsia="仿宋_GB2312" w:cs="仿宋_GB2312"/>
          <w:i/>
          <w:iCs/>
          <w:color w:val="0000FF"/>
          <w:kern w:val="0"/>
          <w:sz w:val="30"/>
          <w:szCs w:val="30"/>
          <w:u w:val="single"/>
          <w:lang w:bidi="ar"/>
        </w:rPr>
      </w:pPr>
      <w:r>
        <w:rPr>
          <w:rFonts w:hint="eastAsia" w:ascii="Times New Roman" w:hAnsi="Times New Roman" w:eastAsia="仿宋_GB2312" w:cs="Times New Roman"/>
          <w:kern w:val="0"/>
          <w:sz w:val="30"/>
          <w:szCs w:val="30"/>
          <w:u w:val="single"/>
          <w:lang w:bidi="ar"/>
        </w:rPr>
        <w:t>2.简述</w:t>
      </w:r>
      <w:r>
        <w:rPr>
          <w:rFonts w:ascii="Times New Roman" w:hAnsi="Times New Roman" w:eastAsia="仿宋_GB2312" w:cs="Times New Roman"/>
          <w:kern w:val="0"/>
          <w:sz w:val="30"/>
          <w:szCs w:val="30"/>
          <w:u w:val="single"/>
          <w:lang w:bidi="ar"/>
        </w:rPr>
        <w:t>货币政策和财政政策对经济发展的影响</w:t>
      </w:r>
      <w:r>
        <w:rPr>
          <w:rFonts w:hint="eastAsia" w:ascii="Times New Roman" w:hAnsi="Times New Roman" w:eastAsia="仿宋_GB2312" w:cs="Times New Roman"/>
          <w:kern w:val="0"/>
          <w:sz w:val="30"/>
          <w:szCs w:val="30"/>
          <w:u w:val="single"/>
          <w:lang w:bidi="ar"/>
        </w:rPr>
        <w:t>。</w:t>
      </w:r>
    </w:p>
    <w:p w14:paraId="67FE0BDA">
      <w:pPr>
        <w:widowControl/>
        <w:jc w:val="left"/>
        <w:rPr>
          <w:rFonts w:ascii="Times New Roman" w:hAnsi="Times New Roman" w:eastAsia="仿宋_GB2312" w:cs="Times New Roman"/>
          <w:kern w:val="0"/>
          <w:sz w:val="30"/>
          <w:szCs w:val="30"/>
          <w:lang w:bidi="ar"/>
        </w:rPr>
      </w:pPr>
      <w:r>
        <w:rPr>
          <w:rFonts w:hint="eastAsia" w:ascii="Times New Roman" w:hAnsi="Times New Roman" w:eastAsia="仿宋_GB2312" w:cs="Times New Roman"/>
          <w:kern w:val="0"/>
          <w:sz w:val="30"/>
          <w:szCs w:val="30"/>
          <w:lang w:bidi="ar"/>
        </w:rPr>
        <w:t>答案：（1）</w:t>
      </w:r>
      <w:r>
        <w:rPr>
          <w:rFonts w:ascii="Times New Roman" w:hAnsi="Times New Roman" w:eastAsia="仿宋_GB2312" w:cs="Times New Roman"/>
          <w:kern w:val="0"/>
          <w:sz w:val="30"/>
          <w:szCs w:val="30"/>
          <w:lang w:bidi="ar"/>
        </w:rPr>
        <w:t>货币政策是由中央银行制定和执行的管理货币供应的政策，它通过调节货币供应量和利率来影响宏观经济活动，具体影响如下：</w:t>
      </w:r>
    </w:p>
    <w:p w14:paraId="09FD509F">
      <w:pPr>
        <w:widowControl/>
        <w:numPr>
          <w:ilvl w:val="0"/>
          <w:numId w:val="5"/>
        </w:numPr>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控制通货膨胀：当通货膨胀过高时，中央银行可以通过提高利率或减少货币供应量来抑制通货膨胀。较高的利率增加了借贷成本，减少了消费和投资需求，从而减缓物价上涨。</w:t>
      </w:r>
    </w:p>
    <w:p w14:paraId="3FB70649">
      <w:pPr>
        <w:widowControl/>
        <w:numPr>
          <w:ilvl w:val="0"/>
          <w:numId w:val="5"/>
        </w:numPr>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促进经济增长：在经济衰退或低迷时期，中央银行可以降低利率或增加货币供应量，鼓励消费和投资。低利率使借贷成本降低，企业更愿意投资扩展业务，消费者也更愿意借贷消费，从而促进经济增长。</w:t>
      </w:r>
    </w:p>
    <w:p w14:paraId="094A4290">
      <w:pPr>
        <w:widowControl/>
        <w:numPr>
          <w:ilvl w:val="0"/>
          <w:numId w:val="5"/>
        </w:numPr>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稳定就业：通过调节货币政策，中央银行可以影响企业的投资决策和整体经济活动，从而影响就业水平。低利率环境下，企业借贷成本低，扩大生产和雇佣员工的意愿增强，失业率降低。高利率则会抑制企业投资，可能导致裁员和失业率上升。</w:t>
      </w:r>
    </w:p>
    <w:p w14:paraId="0C03CFA1">
      <w:pPr>
        <w:widowControl/>
        <w:numPr>
          <w:ilvl w:val="0"/>
          <w:numId w:val="5"/>
        </w:numPr>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调节国际收支和平衡汇率：货币政策还影响国际资本流动和汇率水平。高利率吸引外国投资者，提升本币价值，改善国际收支。低利率可能导致资本外流，贬值本币，影响贸易平衡。</w:t>
      </w:r>
    </w:p>
    <w:p w14:paraId="3908CB61">
      <w:pPr>
        <w:widowControl/>
        <w:numPr>
          <w:ilvl w:val="0"/>
          <w:numId w:val="5"/>
        </w:numPr>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金融市场稳定：货币政策可以影响金融市场的流动性和稳定性。在金融危机或市场动荡时期，中央银行可以通过注入流动性和降低利率来稳定市场，防止系统性风险。反之，在资产泡沫或市场过热时，中央银行可以提高利率，减少市场投机行为，保持金融稳定。</w:t>
      </w:r>
    </w:p>
    <w:p w14:paraId="1BB4760D">
      <w:pPr>
        <w:widowControl/>
        <w:numPr>
          <w:ilvl w:val="0"/>
          <w:numId w:val="5"/>
        </w:numPr>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信用和货币供应：通过调节银行的准备金要求和公开市场操作，中央银行直接影响银行系统的信贷供应和货币供应量。这对消费和投资活动产生直接影响，从而调节经济活动。</w:t>
      </w:r>
    </w:p>
    <w:p w14:paraId="79408DAE">
      <w:pPr>
        <w:widowControl/>
        <w:ind w:firstLine="600" w:firstLineChars="200"/>
        <w:jc w:val="left"/>
        <w:rPr>
          <w:rFonts w:ascii="Times New Roman" w:hAnsi="Times New Roman" w:eastAsia="仿宋_GB2312" w:cs="Times New Roman"/>
          <w:kern w:val="0"/>
          <w:sz w:val="30"/>
          <w:szCs w:val="30"/>
          <w:lang w:bidi="ar"/>
        </w:rPr>
      </w:pPr>
      <w:r>
        <w:rPr>
          <w:rFonts w:hint="eastAsia" w:ascii="Times New Roman" w:hAnsi="Times New Roman" w:eastAsia="仿宋_GB2312" w:cs="Times New Roman"/>
          <w:kern w:val="0"/>
          <w:sz w:val="30"/>
          <w:szCs w:val="30"/>
          <w:lang w:bidi="ar"/>
        </w:rPr>
        <w:t>（2）</w:t>
      </w:r>
      <w:r>
        <w:rPr>
          <w:rFonts w:ascii="Times New Roman" w:hAnsi="Times New Roman" w:eastAsia="仿宋_GB2312" w:cs="Times New Roman"/>
          <w:kern w:val="0"/>
          <w:sz w:val="30"/>
          <w:szCs w:val="30"/>
          <w:lang w:bidi="ar"/>
        </w:rPr>
        <w:t>财政政策对经济发展的影响</w:t>
      </w:r>
    </w:p>
    <w:p w14:paraId="4C79FE6A">
      <w:pPr>
        <w:widowControl/>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财政政策通过调整政府支出和税收等手段，影响国民经济的总需求和总供给，从而实现经济增长、控制通货膨胀、促进就业等目标，具体影响如下：</w:t>
      </w:r>
    </w:p>
    <w:p w14:paraId="6CE9DF89">
      <w:pPr>
        <w:widowControl/>
        <w:numPr>
          <w:ilvl w:val="0"/>
          <w:numId w:val="6"/>
        </w:numPr>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经济衰退时的刺激作用：在经济衰退时，扩张性财政政策可以刺激经济活动，增加就业机会。</w:t>
      </w:r>
    </w:p>
    <w:p w14:paraId="16F7CF8E">
      <w:pPr>
        <w:widowControl/>
        <w:numPr>
          <w:ilvl w:val="0"/>
          <w:numId w:val="6"/>
        </w:numPr>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经济过热时的稳定作用：在经济过热时，紧缩性财政政策可以降低通货膨胀压力，维护经济稳定。</w:t>
      </w:r>
    </w:p>
    <w:p w14:paraId="53D9AA79">
      <w:pPr>
        <w:widowControl/>
        <w:numPr>
          <w:ilvl w:val="0"/>
          <w:numId w:val="6"/>
        </w:numPr>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激发市场活力：通过降低企业所得税、增值税税率，提高小规模纳税人的免税额度，以及为企业研发创新提供税收减免等，可以减少企业的运营成本，提高企业的盈利空间，使企业能够将更多的资金投入到技术创新、产品研发和市场扩张中，从而增强企业的市场竞争力。</w:t>
      </w:r>
    </w:p>
    <w:p w14:paraId="327B89B1">
      <w:pPr>
        <w:widowControl/>
        <w:numPr>
          <w:ilvl w:val="0"/>
          <w:numId w:val="6"/>
        </w:numPr>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推动经济持续回升：通过一系列政策措施，激发消费潜能，推动经济持续回升向好。各级政府从增加收入、优化供给、减少限制性措施等方面综合施策，重点在于顺应居民消费升级趋势，打通制约消费的堵点，让消费者能够、敢于和愿意消费。</w:t>
      </w:r>
    </w:p>
    <w:p w14:paraId="46B25EFB">
      <w:pPr>
        <w:widowControl/>
        <w:numPr>
          <w:ilvl w:val="0"/>
          <w:numId w:val="6"/>
        </w:numPr>
        <w:jc w:val="left"/>
        <w:rPr>
          <w:rFonts w:ascii="仿宋_GB2312" w:hAnsi="仿宋_GB2312" w:eastAsia="仿宋_GB2312" w:cs="仿宋_GB2312"/>
          <w:kern w:val="0"/>
          <w:sz w:val="30"/>
          <w:szCs w:val="30"/>
          <w:lang w:bidi="ar"/>
        </w:rPr>
      </w:pPr>
      <w:r>
        <w:rPr>
          <w:rFonts w:ascii="Times New Roman" w:hAnsi="Times New Roman" w:eastAsia="仿宋_GB2312" w:cs="Times New Roman"/>
          <w:kern w:val="0"/>
          <w:sz w:val="30"/>
          <w:szCs w:val="30"/>
          <w:lang w:bidi="ar"/>
        </w:rPr>
        <w:t>支持高质量发展：积极的财政政策通过支持科技创新、产业升级和转型，为我国经济高质量发展提供了强大动力。例如，通过增加研发投入、落实研发费用加计扣除政策等，鼓励企业加大研发力度，推动科技成果转化，培育新的经济增长点。</w:t>
      </w:r>
    </w:p>
    <w:p w14:paraId="29E95050">
      <w:pPr>
        <w:widowControl/>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2.简述电子商务的发展历程。</w:t>
      </w:r>
    </w:p>
    <w:p w14:paraId="6ABE91AD">
      <w:pPr>
        <w:widowControl/>
        <w:ind w:firstLine="42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答案：电子商务的发展历程可以概括为四个阶段：初期的电</w:t>
      </w:r>
      <w:r>
        <w:rPr>
          <w:rFonts w:hint="eastAsia" w:ascii="仿宋_GB2312" w:hAnsi="仿宋_GB2312" w:eastAsia="仿宋_GB2312" w:cs="仿宋_GB2312"/>
          <w:kern w:val="0"/>
          <w:sz w:val="30"/>
          <w:szCs w:val="30"/>
          <w:lang w:bidi="ar"/>
        </w:rPr>
        <w:tab/>
      </w:r>
      <w:r>
        <w:rPr>
          <w:rFonts w:hint="eastAsia" w:ascii="仿宋_GB2312" w:hAnsi="仿宋_GB2312" w:eastAsia="仿宋_GB2312" w:cs="仿宋_GB2312"/>
          <w:kern w:val="0"/>
          <w:sz w:val="30"/>
          <w:szCs w:val="30"/>
          <w:lang w:bidi="ar"/>
        </w:rPr>
        <w:t>子数据交换，随后是互联网的兴起带来的在线交易，接着是</w:t>
      </w:r>
      <w:r>
        <w:rPr>
          <w:rFonts w:hint="eastAsia" w:ascii="仿宋_GB2312" w:hAnsi="仿宋_GB2312" w:eastAsia="仿宋_GB2312" w:cs="仿宋_GB2312"/>
          <w:kern w:val="0"/>
          <w:sz w:val="30"/>
          <w:szCs w:val="30"/>
          <w:lang w:bidi="ar"/>
        </w:rPr>
        <w:tab/>
      </w:r>
      <w:r>
        <w:rPr>
          <w:rFonts w:hint="eastAsia" w:ascii="仿宋_GB2312" w:hAnsi="仿宋_GB2312" w:eastAsia="仿宋_GB2312" w:cs="仿宋_GB2312"/>
          <w:kern w:val="0"/>
          <w:sz w:val="30"/>
          <w:szCs w:val="30"/>
          <w:lang w:bidi="ar"/>
        </w:rPr>
        <w:t>移动商务的兴起，以及现在智能商务和物联网技术的应用。</w:t>
      </w:r>
    </w:p>
    <w:p w14:paraId="18FA7FC5">
      <w:pPr>
        <w:widowControl/>
        <w:numPr>
          <w:ilvl w:val="0"/>
          <w:numId w:val="1"/>
        </w:numPr>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综合题</w:t>
      </w:r>
    </w:p>
    <w:p w14:paraId="3EECE938">
      <w:pPr>
        <w:widowControl/>
        <w:numPr>
          <w:ilvl w:val="0"/>
          <w:numId w:val="7"/>
        </w:numPr>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u w:val="single"/>
          <w:lang w:bidi="ar"/>
        </w:rPr>
        <w:t>试论述激励理论中的目标设置理论基本观点。</w:t>
      </w:r>
    </w:p>
    <w:p w14:paraId="6931B328">
      <w:pPr>
        <w:widowControl/>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答：目标设置理论，主要研究目标本身的特性对人们行为的 激励效用，该理论认为：</w:t>
      </w:r>
    </w:p>
    <w:p w14:paraId="02F68410">
      <w:pPr>
        <w:widowControl/>
        <w:ind w:firstLine="42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（1）. 目标对人们努力程度的影响取决于四个方面：目标明确性， 具体目标优于空泛目标；目标难易性，有一定难度的目标比唾手  可得的目标要好；目标责任清晰度，责任清晰的目标比责任不明  的目标好；目标接受度，人们接受的目标将提高其实现目标过程  中的自觉性与主动性。</w:t>
      </w:r>
    </w:p>
    <w:p w14:paraId="50002DD9">
      <w:pPr>
        <w:widowControl/>
        <w:ind w:firstLine="42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（2）.在实现目标的过程中，工作绩效水平取决于组织支持和员 工个人的能力与个性特点。</w:t>
      </w:r>
    </w:p>
    <w:p w14:paraId="5400F548">
      <w:pPr>
        <w:widowControl/>
        <w:ind w:firstLine="42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（3）. 目标实现后，应让员工获得满意的内在报酬和外在报酬。</w:t>
      </w:r>
    </w:p>
    <w:p w14:paraId="24AB8774">
      <w:pPr>
        <w:widowControl/>
        <w:ind w:firstLine="420"/>
        <w:jc w:val="left"/>
        <w:rPr>
          <w:rFonts w:ascii="仿宋_GB2312" w:hAnsi="仿宋_GB2312" w:eastAsia="仿宋_GB2312" w:cs="仿宋_GB2312"/>
          <w:kern w:val="0"/>
          <w:sz w:val="30"/>
          <w:szCs w:val="30"/>
          <w:lang w:bidi="ar"/>
        </w:rPr>
      </w:pPr>
    </w:p>
    <w:p w14:paraId="48847BC0">
      <w:pPr>
        <w:widowControl/>
        <w:snapToGrid w:val="0"/>
        <w:spacing w:line="360" w:lineRule="auto"/>
        <w:jc w:val="left"/>
        <w:rPr>
          <w:rFonts w:ascii="Times New Roman" w:hAnsi="Times New Roman" w:eastAsia="仿宋_GB2312" w:cs="Times New Roman"/>
          <w:kern w:val="0"/>
          <w:sz w:val="30"/>
          <w:szCs w:val="30"/>
          <w:u w:val="single"/>
          <w:lang w:bidi="ar"/>
        </w:rPr>
      </w:pPr>
      <w:r>
        <w:rPr>
          <w:rFonts w:hint="eastAsia" w:ascii="Times New Roman" w:hAnsi="Times New Roman" w:eastAsia="仿宋_GB2312" w:cs="Times New Roman"/>
          <w:kern w:val="0"/>
          <w:sz w:val="30"/>
          <w:szCs w:val="30"/>
          <w:lang w:bidi="ar"/>
        </w:rPr>
        <w:t>2.</w:t>
      </w:r>
      <w:r>
        <w:rPr>
          <w:rFonts w:ascii="Times New Roman" w:hAnsi="Times New Roman" w:eastAsia="仿宋_GB2312" w:cs="Times New Roman"/>
          <w:kern w:val="0"/>
          <w:sz w:val="30"/>
          <w:szCs w:val="30"/>
          <w:u w:val="single"/>
          <w:lang w:bidi="ar"/>
        </w:rPr>
        <w:t>完全竞争行业中的单个厂商生产某种产品的产量为q时，其总成本函数为TC(q)=2q</w:t>
      </w:r>
      <w:r>
        <w:rPr>
          <w:rFonts w:ascii="Times New Roman" w:hAnsi="Times New Roman" w:eastAsia="仿宋_GB2312" w:cs="Times New Roman"/>
          <w:kern w:val="0"/>
          <w:sz w:val="30"/>
          <w:szCs w:val="30"/>
          <w:u w:val="single"/>
          <w:vertAlign w:val="superscript"/>
          <w:lang w:bidi="ar"/>
        </w:rPr>
        <w:t>3</w:t>
      </w:r>
      <w:r>
        <w:rPr>
          <w:rFonts w:ascii="Times New Roman" w:hAnsi="Times New Roman" w:eastAsia="仿宋_GB2312" w:cs="Times New Roman"/>
          <w:kern w:val="0"/>
          <w:sz w:val="30"/>
          <w:szCs w:val="30"/>
          <w:u w:val="single"/>
          <w:lang w:bidi="ar"/>
        </w:rPr>
        <w:t>−12q</w:t>
      </w:r>
      <w:r>
        <w:rPr>
          <w:rFonts w:ascii="Times New Roman" w:hAnsi="Times New Roman" w:eastAsia="仿宋_GB2312" w:cs="Times New Roman"/>
          <w:kern w:val="0"/>
          <w:sz w:val="30"/>
          <w:szCs w:val="30"/>
          <w:u w:val="single"/>
          <w:vertAlign w:val="superscript"/>
          <w:lang w:bidi="ar"/>
        </w:rPr>
        <w:t>2</w:t>
      </w:r>
      <w:r>
        <w:rPr>
          <w:rFonts w:ascii="Times New Roman" w:hAnsi="Times New Roman" w:eastAsia="仿宋_GB2312" w:cs="Times New Roman"/>
          <w:kern w:val="0"/>
          <w:sz w:val="30"/>
          <w:szCs w:val="30"/>
          <w:u w:val="single"/>
          <w:lang w:bidi="ar"/>
        </w:rPr>
        <w:t>+30q+50。市场的产品价格为P=30。</w:t>
      </w:r>
    </w:p>
    <w:p w14:paraId="21500004">
      <w:pPr>
        <w:widowControl/>
        <w:snapToGrid w:val="0"/>
        <w:spacing w:line="360" w:lineRule="auto"/>
        <w:ind w:firstLine="480"/>
        <w:jc w:val="left"/>
        <w:rPr>
          <w:rFonts w:ascii="Times New Roman" w:hAnsi="Times New Roman" w:eastAsia="仿宋_GB2312" w:cs="Times New Roman"/>
          <w:kern w:val="0"/>
          <w:sz w:val="30"/>
          <w:szCs w:val="30"/>
          <w:u w:val="single"/>
          <w:lang w:bidi="ar"/>
        </w:rPr>
      </w:pPr>
      <w:r>
        <w:rPr>
          <w:rFonts w:hint="eastAsia" w:ascii="Times New Roman" w:hAnsi="Times New Roman" w:eastAsia="仿宋_GB2312" w:cs="Times New Roman"/>
          <w:kern w:val="0"/>
          <w:sz w:val="30"/>
          <w:szCs w:val="30"/>
          <w:u w:val="single"/>
          <w:lang w:bidi="ar"/>
        </w:rPr>
        <w:t>（1）</w:t>
      </w:r>
      <w:r>
        <w:rPr>
          <w:rFonts w:ascii="Times New Roman" w:hAnsi="Times New Roman" w:eastAsia="仿宋_GB2312" w:cs="Times New Roman"/>
          <w:kern w:val="0"/>
          <w:sz w:val="30"/>
          <w:szCs w:val="30"/>
          <w:u w:val="single"/>
          <w:lang w:bidi="ar"/>
        </w:rPr>
        <w:t>求该厂商的边际成本函数（MC）和边际收益（MR），并判断该厂商在什么产量水平下实现利润最大化。</w:t>
      </w:r>
    </w:p>
    <w:p w14:paraId="7C225696">
      <w:pPr>
        <w:widowControl/>
        <w:snapToGrid w:val="0"/>
        <w:spacing w:line="360" w:lineRule="auto"/>
        <w:ind w:firstLine="480"/>
        <w:jc w:val="left"/>
        <w:rPr>
          <w:rFonts w:ascii="Times New Roman" w:hAnsi="Times New Roman" w:eastAsia="仿宋_GB2312" w:cs="Times New Roman"/>
          <w:kern w:val="0"/>
          <w:sz w:val="30"/>
          <w:szCs w:val="30"/>
          <w:u w:val="single"/>
          <w:lang w:bidi="ar"/>
        </w:rPr>
      </w:pPr>
      <w:r>
        <w:rPr>
          <w:rFonts w:hint="eastAsia" w:ascii="Times New Roman" w:hAnsi="Times New Roman" w:eastAsia="仿宋_GB2312" w:cs="Times New Roman"/>
          <w:kern w:val="0"/>
          <w:sz w:val="30"/>
          <w:szCs w:val="30"/>
          <w:u w:val="single"/>
          <w:lang w:bidi="ar"/>
        </w:rPr>
        <w:t>（2）</w:t>
      </w:r>
      <w:r>
        <w:rPr>
          <w:rFonts w:ascii="Times New Roman" w:hAnsi="Times New Roman" w:eastAsia="仿宋_GB2312" w:cs="Times New Roman"/>
          <w:kern w:val="0"/>
          <w:sz w:val="30"/>
          <w:szCs w:val="30"/>
          <w:u w:val="single"/>
          <w:lang w:bidi="ar"/>
        </w:rPr>
        <w:t>求出该厂商的盈亏平衡点（即总收益等于总成本时的产量）。</w:t>
      </w:r>
    </w:p>
    <w:p w14:paraId="3AFB1286">
      <w:pPr>
        <w:widowControl/>
        <w:ind w:firstLine="600" w:firstLineChars="200"/>
        <w:jc w:val="left"/>
        <w:rPr>
          <w:rFonts w:ascii="PingFang-SC-Regular" w:hAnsi="PingFang-SC-Regular" w:eastAsia="PingFang-SC-Regular" w:cs="PingFang-SC-Regular"/>
          <w:sz w:val="15"/>
          <w:szCs w:val="15"/>
        </w:rPr>
      </w:pPr>
      <w:r>
        <w:rPr>
          <w:rFonts w:hint="eastAsia" w:ascii="仿宋_GB2312" w:hAnsi="仿宋_GB2312" w:eastAsia="仿宋_GB2312" w:cs="仿宋_GB2312"/>
          <w:kern w:val="0"/>
          <w:sz w:val="30"/>
          <w:szCs w:val="30"/>
          <w:lang w:bidi="ar"/>
        </w:rPr>
        <w:t>答案：</w:t>
      </w:r>
    </w:p>
    <w:p w14:paraId="57A4B20E">
      <w:pPr>
        <w:widowControl/>
        <w:snapToGrid w:val="0"/>
        <w:spacing w:line="360" w:lineRule="auto"/>
        <w:ind w:firstLine="480"/>
        <w:jc w:val="left"/>
        <w:rPr>
          <w:rFonts w:ascii="Times New Roman" w:hAnsi="Times New Roman" w:eastAsia="仿宋_GB2312" w:cs="Times New Roman"/>
          <w:kern w:val="0"/>
          <w:sz w:val="30"/>
          <w:szCs w:val="30"/>
          <w:lang w:bidi="ar"/>
        </w:rPr>
      </w:pPr>
      <w:r>
        <w:rPr>
          <w:rFonts w:hint="eastAsia" w:ascii="Times New Roman" w:hAnsi="Times New Roman" w:eastAsia="仿宋_GB2312" w:cs="Times New Roman"/>
          <w:kern w:val="0"/>
          <w:sz w:val="30"/>
          <w:szCs w:val="30"/>
          <w:lang w:bidi="ar"/>
        </w:rPr>
        <w:t>（1）边际成本函数和边际收益</w:t>
      </w:r>
      <w:r>
        <w:rPr>
          <w:rFonts w:ascii="Times New Roman" w:hAnsi="Times New Roman" w:eastAsia="仿宋_GB2312" w:cs="Times New Roman"/>
          <w:kern w:val="0"/>
          <w:sz w:val="30"/>
          <w:szCs w:val="30"/>
          <w:lang w:bidi="ar"/>
        </w:rPr>
        <w:t>：</w:t>
      </w:r>
    </w:p>
    <w:p w14:paraId="1E550508">
      <w:pPr>
        <w:widowControl/>
        <w:snapToGrid w:val="0"/>
        <w:spacing w:line="360" w:lineRule="auto"/>
        <w:ind w:firstLine="48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总成本函数为TC(q)=2q</w:t>
      </w:r>
      <w:r>
        <w:rPr>
          <w:rFonts w:ascii="Times New Roman" w:hAnsi="Times New Roman" w:eastAsia="仿宋_GB2312" w:cs="Times New Roman"/>
          <w:kern w:val="0"/>
          <w:sz w:val="30"/>
          <w:szCs w:val="30"/>
          <w:vertAlign w:val="superscript"/>
          <w:lang w:bidi="ar"/>
        </w:rPr>
        <w:t>3</w:t>
      </w:r>
      <w:r>
        <w:rPr>
          <w:rFonts w:ascii="Times New Roman" w:hAnsi="Times New Roman" w:eastAsia="仿宋_GB2312" w:cs="Times New Roman"/>
          <w:kern w:val="0"/>
          <w:sz w:val="30"/>
          <w:szCs w:val="30"/>
          <w:lang w:bidi="ar"/>
        </w:rPr>
        <w:t>−12q</w:t>
      </w:r>
      <w:r>
        <w:rPr>
          <w:rFonts w:ascii="Times New Roman" w:hAnsi="Times New Roman" w:eastAsia="仿宋_GB2312" w:cs="Times New Roman"/>
          <w:kern w:val="0"/>
          <w:sz w:val="30"/>
          <w:szCs w:val="30"/>
          <w:vertAlign w:val="superscript"/>
          <w:lang w:bidi="ar"/>
        </w:rPr>
        <w:t>2</w:t>
      </w:r>
      <w:r>
        <w:rPr>
          <w:rFonts w:ascii="Times New Roman" w:hAnsi="Times New Roman" w:eastAsia="仿宋_GB2312" w:cs="Times New Roman"/>
          <w:kern w:val="0"/>
          <w:sz w:val="30"/>
          <w:szCs w:val="30"/>
          <w:lang w:bidi="ar"/>
        </w:rPr>
        <w:t>+30q+50，则边际成本函数MC(q)为总成本函数对产量q的导数：</w:t>
      </w:r>
      <w:r>
        <w:rPr>
          <w:rFonts w:hint="eastAsia" w:ascii="Times New Roman" w:hAnsi="Times New Roman" w:eastAsia="仿宋_GB2312" w:cs="Times New Roman"/>
          <w:kern w:val="0"/>
          <w:sz w:val="30"/>
          <w:szCs w:val="30"/>
          <w:lang w:bidi="ar"/>
        </w:rPr>
        <w:t xml:space="preserve">   </w:t>
      </w:r>
    </w:p>
    <w:p w14:paraId="5C1F0855">
      <w:pPr>
        <w:widowControl/>
        <w:snapToGrid w:val="0"/>
        <w:spacing w:line="360" w:lineRule="auto"/>
        <w:ind w:firstLine="600" w:firstLineChars="20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MC(q)=dq</w:t>
      </w:r>
      <w:r>
        <w:rPr>
          <w:rFonts w:hint="eastAsia" w:ascii="Times New Roman" w:hAnsi="Times New Roman" w:eastAsia="仿宋_GB2312" w:cs="Times New Roman"/>
          <w:kern w:val="0"/>
          <w:sz w:val="30"/>
          <w:szCs w:val="30"/>
          <w:lang w:bidi="ar"/>
        </w:rPr>
        <w:t>/</w:t>
      </w:r>
      <w:r>
        <w:rPr>
          <w:rFonts w:ascii="Times New Roman" w:hAnsi="Times New Roman" w:eastAsia="仿宋_GB2312" w:cs="Times New Roman"/>
          <w:kern w:val="0"/>
          <w:sz w:val="30"/>
          <w:szCs w:val="30"/>
          <w:lang w:bidi="ar"/>
        </w:rPr>
        <w:t>dTC(q)​=6q</w:t>
      </w:r>
      <w:r>
        <w:rPr>
          <w:rFonts w:ascii="Times New Roman" w:hAnsi="Times New Roman" w:eastAsia="仿宋_GB2312" w:cs="Times New Roman"/>
          <w:kern w:val="0"/>
          <w:sz w:val="30"/>
          <w:szCs w:val="30"/>
          <w:vertAlign w:val="superscript"/>
          <w:lang w:bidi="ar"/>
        </w:rPr>
        <w:t>2</w:t>
      </w:r>
      <w:r>
        <w:rPr>
          <w:rFonts w:ascii="Times New Roman" w:hAnsi="Times New Roman" w:eastAsia="仿宋_GB2312" w:cs="Times New Roman"/>
          <w:kern w:val="0"/>
          <w:sz w:val="30"/>
          <w:szCs w:val="30"/>
          <w:lang w:bidi="ar"/>
        </w:rPr>
        <w:t>−24q+30。</w:t>
      </w:r>
    </w:p>
    <w:p w14:paraId="4D1B9B28">
      <w:pPr>
        <w:widowControl/>
        <w:snapToGrid w:val="0"/>
        <w:spacing w:line="360" w:lineRule="auto"/>
        <w:ind w:firstLine="48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在完全竞争市场中，单个厂商的边际收益MR等于市场价格P，即MR=P=30。</w:t>
      </w:r>
    </w:p>
    <w:p w14:paraId="68DDEBB1">
      <w:pPr>
        <w:widowControl/>
        <w:snapToGrid w:val="0"/>
        <w:spacing w:line="360" w:lineRule="auto"/>
        <w:ind w:firstLine="48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根据利润最大化原则MR=MC，解得：30=6q</w:t>
      </w:r>
      <w:r>
        <w:rPr>
          <w:rFonts w:ascii="Times New Roman" w:hAnsi="Times New Roman" w:eastAsia="仿宋_GB2312" w:cs="Times New Roman"/>
          <w:kern w:val="0"/>
          <w:sz w:val="30"/>
          <w:szCs w:val="30"/>
          <w:vertAlign w:val="superscript"/>
          <w:lang w:bidi="ar"/>
        </w:rPr>
        <w:t>2</w:t>
      </w:r>
      <w:r>
        <w:rPr>
          <w:rFonts w:ascii="Times New Roman" w:hAnsi="Times New Roman" w:eastAsia="仿宋_GB2312" w:cs="Times New Roman"/>
          <w:kern w:val="0"/>
          <w:sz w:val="30"/>
          <w:szCs w:val="30"/>
          <w:lang w:bidi="ar"/>
        </w:rPr>
        <w:t>−24q+30，化简得q</w:t>
      </w:r>
      <w:r>
        <w:rPr>
          <w:rFonts w:ascii="Times New Roman" w:hAnsi="Times New Roman" w:eastAsia="仿宋_GB2312" w:cs="Times New Roman"/>
          <w:kern w:val="0"/>
          <w:sz w:val="30"/>
          <w:szCs w:val="30"/>
          <w:vertAlign w:val="superscript"/>
          <w:lang w:bidi="ar"/>
        </w:rPr>
        <w:t>2</w:t>
      </w:r>
      <w:r>
        <w:rPr>
          <w:rFonts w:ascii="Times New Roman" w:hAnsi="Times New Roman" w:eastAsia="仿宋_GB2312" w:cs="Times New Roman"/>
          <w:kern w:val="0"/>
          <w:sz w:val="30"/>
          <w:szCs w:val="30"/>
          <w:lang w:bidi="ar"/>
        </w:rPr>
        <w:t>−4q=0，解得q=0（舍去，因为产量不能为0）或q=4。因此，该厂商在产量q=4时实现利润最大化。</w:t>
      </w:r>
    </w:p>
    <w:p w14:paraId="530FDED3">
      <w:pPr>
        <w:widowControl/>
        <w:snapToGrid w:val="0"/>
        <w:spacing w:line="360" w:lineRule="auto"/>
        <w:ind w:firstLine="480"/>
        <w:jc w:val="left"/>
        <w:rPr>
          <w:rFonts w:ascii="Times New Roman" w:hAnsi="Times New Roman" w:eastAsia="仿宋_GB2312" w:cs="Times New Roman"/>
          <w:kern w:val="0"/>
          <w:sz w:val="30"/>
          <w:szCs w:val="30"/>
          <w:lang w:bidi="ar"/>
        </w:rPr>
      </w:pPr>
      <w:r>
        <w:rPr>
          <w:rFonts w:hint="eastAsia" w:ascii="Times New Roman" w:hAnsi="Times New Roman" w:eastAsia="仿宋_GB2312" w:cs="Times New Roman"/>
          <w:kern w:val="0"/>
          <w:sz w:val="30"/>
          <w:szCs w:val="30"/>
          <w:lang w:bidi="ar"/>
        </w:rPr>
        <w:t>（2）</w:t>
      </w:r>
      <w:r>
        <w:rPr>
          <w:rFonts w:ascii="Times New Roman" w:hAnsi="Times New Roman" w:eastAsia="仿宋_GB2312" w:cs="Times New Roman"/>
          <w:kern w:val="0"/>
          <w:sz w:val="30"/>
          <w:szCs w:val="30"/>
          <w:lang w:bidi="ar"/>
        </w:rPr>
        <w:t>盈亏平衡点：</w:t>
      </w:r>
    </w:p>
    <w:p w14:paraId="17FFAC39">
      <w:pPr>
        <w:widowControl/>
        <w:snapToGrid w:val="0"/>
        <w:spacing w:line="360" w:lineRule="auto"/>
        <w:ind w:firstLine="48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总收益函数为TR(q)=Pq=30q。</w:t>
      </w:r>
    </w:p>
    <w:p w14:paraId="03A38212">
      <w:pPr>
        <w:widowControl/>
        <w:snapToGrid w:val="0"/>
        <w:spacing w:line="360" w:lineRule="auto"/>
        <w:ind w:firstLine="480"/>
        <w:jc w:val="left"/>
        <w:rPr>
          <w:rFonts w:ascii="Times New Roman" w:hAnsi="Times New Roman" w:eastAsia="仿宋_GB2312" w:cs="Times New Roman"/>
          <w:kern w:val="0"/>
          <w:sz w:val="30"/>
          <w:szCs w:val="30"/>
          <w:lang w:bidi="ar"/>
        </w:rPr>
      </w:pPr>
      <w:r>
        <w:rPr>
          <w:rFonts w:ascii="Times New Roman" w:hAnsi="Times New Roman" w:eastAsia="仿宋_GB2312" w:cs="Times New Roman"/>
          <w:kern w:val="0"/>
          <w:sz w:val="30"/>
          <w:szCs w:val="30"/>
          <w:lang w:bidi="ar"/>
        </w:rPr>
        <w:t>盈亏平衡点即总收益等于总成本时的产量，即解方程TR(q)=TC(q)：30q=2q</w:t>
      </w:r>
      <w:r>
        <w:rPr>
          <w:rFonts w:ascii="Times New Roman" w:hAnsi="Times New Roman" w:eastAsia="仿宋_GB2312" w:cs="Times New Roman"/>
          <w:kern w:val="0"/>
          <w:sz w:val="30"/>
          <w:szCs w:val="30"/>
          <w:vertAlign w:val="superscript"/>
          <w:lang w:bidi="ar"/>
        </w:rPr>
        <w:t>3</w:t>
      </w:r>
      <w:r>
        <w:rPr>
          <w:rFonts w:ascii="Times New Roman" w:hAnsi="Times New Roman" w:eastAsia="仿宋_GB2312" w:cs="Times New Roman"/>
          <w:kern w:val="0"/>
          <w:sz w:val="30"/>
          <w:szCs w:val="30"/>
          <w:lang w:bidi="ar"/>
        </w:rPr>
        <w:t>−12q</w:t>
      </w:r>
      <w:r>
        <w:rPr>
          <w:rFonts w:ascii="Times New Roman" w:hAnsi="Times New Roman" w:eastAsia="仿宋_GB2312" w:cs="Times New Roman"/>
          <w:kern w:val="0"/>
          <w:sz w:val="30"/>
          <w:szCs w:val="30"/>
          <w:vertAlign w:val="superscript"/>
          <w:lang w:bidi="ar"/>
        </w:rPr>
        <w:t>2</w:t>
      </w:r>
      <w:r>
        <w:rPr>
          <w:rFonts w:ascii="Times New Roman" w:hAnsi="Times New Roman" w:eastAsia="仿宋_GB2312" w:cs="Times New Roman"/>
          <w:kern w:val="0"/>
          <w:sz w:val="30"/>
          <w:szCs w:val="30"/>
          <w:lang w:bidi="ar"/>
        </w:rPr>
        <w:t>+30q+50，化简得q</w:t>
      </w:r>
      <w:r>
        <w:rPr>
          <w:rFonts w:ascii="Times New Roman" w:hAnsi="Times New Roman" w:eastAsia="仿宋_GB2312" w:cs="Times New Roman"/>
          <w:kern w:val="0"/>
          <w:sz w:val="30"/>
          <w:szCs w:val="30"/>
          <w:vertAlign w:val="superscript"/>
          <w:lang w:bidi="ar"/>
        </w:rPr>
        <w:t>3</w:t>
      </w:r>
      <w:r>
        <w:rPr>
          <w:rFonts w:ascii="Times New Roman" w:hAnsi="Times New Roman" w:eastAsia="仿宋_GB2312" w:cs="Times New Roman"/>
          <w:kern w:val="0"/>
          <w:sz w:val="30"/>
          <w:szCs w:val="30"/>
          <w:lang w:bidi="ar"/>
        </w:rPr>
        <w:t>−6q</w:t>
      </w:r>
      <w:r>
        <w:rPr>
          <w:rFonts w:ascii="Times New Roman" w:hAnsi="Times New Roman" w:eastAsia="仿宋_GB2312" w:cs="Times New Roman"/>
          <w:kern w:val="0"/>
          <w:sz w:val="30"/>
          <w:szCs w:val="30"/>
          <w:vertAlign w:val="superscript"/>
          <w:lang w:bidi="ar"/>
        </w:rPr>
        <w:t>2</w:t>
      </w:r>
      <w:r>
        <w:rPr>
          <w:rFonts w:ascii="Times New Roman" w:hAnsi="Times New Roman" w:eastAsia="仿宋_GB2312" w:cs="Times New Roman"/>
          <w:kern w:val="0"/>
          <w:sz w:val="30"/>
          <w:szCs w:val="30"/>
          <w:lang w:bidi="ar"/>
        </w:rPr>
        <w:t>−25=0。通过求解此方程（可使用数值方法或图形法），我们得到q≈5（注意：此方程为三次方程，可能有多个解，但在此经济背景下，我们只关心正数解，且通过经济意义检验后确定唯一解）。因此，盈亏平衡点的产量为q≈5。</w:t>
      </w:r>
    </w:p>
    <w:p w14:paraId="126DE43D">
      <w:pPr>
        <w:widowControl/>
        <w:jc w:val="left"/>
        <w:rPr>
          <w:rFonts w:ascii="仿宋_GB2312" w:hAnsi="仿宋_GB2312" w:eastAsia="仿宋_GB2312" w:cs="仿宋_GB2312"/>
          <w:kern w:val="0"/>
          <w:sz w:val="30"/>
          <w:szCs w:val="30"/>
          <w:u w:val="single"/>
          <w:lang w:bidi="ar"/>
        </w:rPr>
      </w:pPr>
      <w:r>
        <w:rPr>
          <w:rFonts w:hint="eastAsia" w:ascii="仿宋_GB2312" w:hAnsi="仿宋_GB2312" w:eastAsia="仿宋_GB2312" w:cs="仿宋_GB2312"/>
          <w:kern w:val="0"/>
          <w:sz w:val="30"/>
          <w:szCs w:val="30"/>
          <w:u w:val="single"/>
          <w:lang w:bidi="ar"/>
        </w:rPr>
        <w:t xml:space="preserve">2.论述B2B 电子商务交易的优势及其具体表现? </w:t>
      </w:r>
    </w:p>
    <w:p w14:paraId="7CF04BE0">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B2B 电子商务交易的优势在于交易成本大大降低，具体体现在以下几点：</w:t>
      </w:r>
    </w:p>
    <w:p w14:paraId="7D3867CB">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网络上进行信息传递的成本相对于信件、电话等其他形式，距离越远成本就越低。缩短时间、减少重复的数据录入也降低了信息成本。</w:t>
      </w:r>
    </w:p>
    <w:p w14:paraId="650C5283">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买卖双方通过网络进行商务活动，无需中介者参与，减少了大量的订单处理时间，缩短了从发出订单到货物装运的时间，提高了交易效率，促使企业取得竟争优势。</w:t>
      </w:r>
    </w:p>
    <w:p w14:paraId="0700C2FA">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电子商务实行“无纸贸易”，可减少文件处理费用，同时可以通过互联网络进行产品介绍、宣传、避免了传统方式下做广告、发印刷品等大量费用。</w:t>
      </w:r>
    </w:p>
    <w:p w14:paraId="5E632547">
      <w:pPr>
        <w:widowControl/>
        <w:ind w:firstLine="600" w:firstLineChars="200"/>
        <w:jc w:val="left"/>
        <w:rPr>
          <w:rFonts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互联网使得买卖双方及时沟通供需信息，使无库存生产和无库存销售成为可能，从而使库存成本显著降低。</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00"/>
    <w:family w:val="auto"/>
    <w:pitch w:val="default"/>
    <w:sig w:usb0="00000000" w:usb1="00000000" w:usb2="00000000" w:usb3="00000000" w:csb0="00000000" w:csb1="00000000"/>
  </w:font>
  <w:font w:name="PingFang-SC-Regular">
    <w:altName w:val="Segoe Print"/>
    <w:panose1 w:val="020B04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21EC2"/>
    <w:multiLevelType w:val="singleLevel"/>
    <w:tmpl w:val="92C21EC2"/>
    <w:lvl w:ilvl="0" w:tentative="0">
      <w:start w:val="1"/>
      <w:numFmt w:val="decimalEnclosedCircleChinese"/>
      <w:suff w:val="nothing"/>
      <w:lvlText w:val="%1　"/>
      <w:lvlJc w:val="left"/>
      <w:pPr>
        <w:ind w:left="0" w:firstLine="400"/>
      </w:pPr>
      <w:rPr>
        <w:rFonts w:hint="eastAsia"/>
      </w:rPr>
    </w:lvl>
  </w:abstractNum>
  <w:abstractNum w:abstractNumId="1">
    <w:nsid w:val="E907D13F"/>
    <w:multiLevelType w:val="singleLevel"/>
    <w:tmpl w:val="E907D13F"/>
    <w:lvl w:ilvl="0" w:tentative="0">
      <w:start w:val="1"/>
      <w:numFmt w:val="decimal"/>
      <w:suff w:val="space"/>
      <w:lvlText w:val="%1."/>
      <w:lvlJc w:val="left"/>
    </w:lvl>
  </w:abstractNum>
  <w:abstractNum w:abstractNumId="2">
    <w:nsid w:val="08BFC1A4"/>
    <w:multiLevelType w:val="singleLevel"/>
    <w:tmpl w:val="08BFC1A4"/>
    <w:lvl w:ilvl="0" w:tentative="0">
      <w:start w:val="1"/>
      <w:numFmt w:val="bullet"/>
      <w:lvlText w:val=""/>
      <w:lvlJc w:val="left"/>
      <w:pPr>
        <w:ind w:left="420" w:hanging="420"/>
      </w:pPr>
      <w:rPr>
        <w:rFonts w:hint="default" w:ascii="Wingdings" w:hAnsi="Wingdings"/>
      </w:rPr>
    </w:lvl>
  </w:abstractNum>
  <w:abstractNum w:abstractNumId="3">
    <w:nsid w:val="29CD604B"/>
    <w:multiLevelType w:val="singleLevel"/>
    <w:tmpl w:val="29CD604B"/>
    <w:lvl w:ilvl="0" w:tentative="0">
      <w:start w:val="1"/>
      <w:numFmt w:val="decimal"/>
      <w:lvlText w:val="%1."/>
      <w:lvlJc w:val="left"/>
      <w:pPr>
        <w:tabs>
          <w:tab w:val="left" w:pos="312"/>
        </w:tabs>
      </w:pPr>
    </w:lvl>
  </w:abstractNum>
  <w:abstractNum w:abstractNumId="4">
    <w:nsid w:val="57D24A85"/>
    <w:multiLevelType w:val="singleLevel"/>
    <w:tmpl w:val="57D24A85"/>
    <w:lvl w:ilvl="0" w:tentative="0">
      <w:start w:val="1"/>
      <w:numFmt w:val="upperLetter"/>
      <w:lvlText w:val="%1."/>
      <w:lvlJc w:val="left"/>
      <w:pPr>
        <w:tabs>
          <w:tab w:val="left" w:pos="312"/>
        </w:tabs>
      </w:pPr>
    </w:lvl>
  </w:abstractNum>
  <w:abstractNum w:abstractNumId="5">
    <w:nsid w:val="62E836EF"/>
    <w:multiLevelType w:val="singleLevel"/>
    <w:tmpl w:val="62E836EF"/>
    <w:lvl w:ilvl="0" w:tentative="0">
      <w:start w:val="1"/>
      <w:numFmt w:val="decimalEnclosedCircleChinese"/>
      <w:suff w:val="nothing"/>
      <w:lvlText w:val="%1　"/>
      <w:lvlJc w:val="left"/>
      <w:pPr>
        <w:ind w:left="0" w:firstLine="400"/>
      </w:pPr>
      <w:rPr>
        <w:rFonts w:hint="eastAsia"/>
      </w:rPr>
    </w:lvl>
  </w:abstractNum>
  <w:abstractNum w:abstractNumId="6">
    <w:nsid w:val="7BB9A0E1"/>
    <w:multiLevelType w:val="singleLevel"/>
    <w:tmpl w:val="7BB9A0E1"/>
    <w:lvl w:ilvl="0" w:tentative="0">
      <w:start w:val="1"/>
      <w:numFmt w:val="decimal"/>
      <w:suff w:val="space"/>
      <w:lvlText w:val="%1."/>
      <w:lvlJc w:val="left"/>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ZDBmNWExZGNiMzc2OWRiOTlhODgyZTRhYzMxMjUifQ=="/>
  </w:docVars>
  <w:rsids>
    <w:rsidRoot w:val="4EFE7606"/>
    <w:rsid w:val="004F525A"/>
    <w:rsid w:val="00932A36"/>
    <w:rsid w:val="00E35288"/>
    <w:rsid w:val="04CE1791"/>
    <w:rsid w:val="0AE76A89"/>
    <w:rsid w:val="1A284ED7"/>
    <w:rsid w:val="21C82F2A"/>
    <w:rsid w:val="24DC0A8E"/>
    <w:rsid w:val="2F9B2D66"/>
    <w:rsid w:val="33202313"/>
    <w:rsid w:val="34895BDB"/>
    <w:rsid w:val="37B45EEB"/>
    <w:rsid w:val="45F85BBF"/>
    <w:rsid w:val="4E957A58"/>
    <w:rsid w:val="4EFE7606"/>
    <w:rsid w:val="59AF5F24"/>
    <w:rsid w:val="5C0A6E8C"/>
    <w:rsid w:val="5D013099"/>
    <w:rsid w:val="60275A38"/>
    <w:rsid w:val="6401153B"/>
    <w:rsid w:val="6B750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eastAsia="en-US"/>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8372</Words>
  <Characters>8904</Characters>
  <Lines>72</Lines>
  <Paragraphs>20</Paragraphs>
  <TotalTime>16</TotalTime>
  <ScaleCrop>false</ScaleCrop>
  <LinksUpToDate>false</LinksUpToDate>
  <CharactersWithSpaces>9379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2022-08-25T05:53:00Z</dcterms:created>
  <dc:creator>米布_米宝 </dc:creator>
  <cp:lastModifiedBy>宁</cp:lastModifiedBy>
  <dcterms:modified xsi:type="dcterms:W3CDTF">2024-11-28T07:19:00Z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F87FA8D9A2FE44D5B15463C4A891D9C0_13</vt:lpwstr>
  </property>
</Properties>
</file>